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61" w:rsidRPr="00535B67" w:rsidRDefault="001E6990" w:rsidP="00E03C61">
      <w:pPr>
        <w:spacing w:after="0"/>
        <w:jc w:val="center"/>
        <w:rPr>
          <w:b/>
          <w:color w:val="1F497D" w:themeColor="text2"/>
          <w:sz w:val="52"/>
        </w:rPr>
      </w:pPr>
      <w:r w:rsidRPr="001E6990">
        <w:rPr>
          <w:color w:val="1F497D" w:themeColor="text2"/>
          <w:sz w:val="52"/>
        </w:rPr>
        <w:t xml:space="preserve">Trame type - </w:t>
      </w:r>
      <w:r w:rsidR="003B390E" w:rsidRPr="00535B67">
        <w:rPr>
          <w:b/>
          <w:color w:val="1F497D" w:themeColor="text2"/>
          <w:sz w:val="52"/>
        </w:rPr>
        <w:t>PROJET DE SANTE</w:t>
      </w:r>
      <w:r w:rsidR="00E03C61" w:rsidRPr="00535B67">
        <w:rPr>
          <w:b/>
          <w:color w:val="1F497D" w:themeColor="text2"/>
          <w:sz w:val="52"/>
        </w:rPr>
        <w:t xml:space="preserve"> </w:t>
      </w:r>
    </w:p>
    <w:p w:rsidR="00DA0C6C" w:rsidRPr="00F459F2" w:rsidRDefault="001A7C99" w:rsidP="00535B67">
      <w:pPr>
        <w:spacing w:after="0"/>
        <w:jc w:val="center"/>
        <w:rPr>
          <w:b/>
          <w:color w:val="9BBB59" w:themeColor="accent3"/>
          <w:sz w:val="44"/>
        </w:rPr>
      </w:pPr>
      <w:r w:rsidRPr="00F459F2">
        <w:rPr>
          <w:b/>
          <w:color w:val="9BBB59" w:themeColor="accent3"/>
          <w:sz w:val="44"/>
        </w:rPr>
        <w:t xml:space="preserve">Equipe de Soins </w:t>
      </w:r>
      <w:r w:rsidR="00EC324C">
        <w:rPr>
          <w:b/>
          <w:color w:val="9BBB59" w:themeColor="accent3"/>
          <w:sz w:val="44"/>
        </w:rPr>
        <w:t>Primaire - ESP</w:t>
      </w:r>
    </w:p>
    <w:p w:rsidR="00DA0C6C" w:rsidRDefault="00DA0C6C" w:rsidP="00535B67">
      <w:pPr>
        <w:spacing w:after="0"/>
        <w:jc w:val="center"/>
        <w:rPr>
          <w:b/>
          <w:color w:val="1F497D" w:themeColor="text2"/>
          <w:sz w:val="44"/>
        </w:rPr>
      </w:pPr>
    </w:p>
    <w:p w:rsidR="00535B67" w:rsidRDefault="00EC324C" w:rsidP="00DA0C6C">
      <w:pPr>
        <w:pBdr>
          <w:top w:val="single" w:sz="4" w:space="1" w:color="auto"/>
          <w:left w:val="single" w:sz="4" w:space="4" w:color="auto"/>
          <w:bottom w:val="single" w:sz="4" w:space="1" w:color="auto"/>
          <w:right w:val="single" w:sz="4" w:space="4" w:color="auto"/>
        </w:pBdr>
        <w:spacing w:after="0"/>
        <w:jc w:val="center"/>
        <w:rPr>
          <w:b/>
          <w:color w:val="000000" w:themeColor="text1"/>
          <w:sz w:val="44"/>
        </w:rPr>
      </w:pPr>
      <w:r>
        <w:rPr>
          <w:b/>
          <w:color w:val="000000" w:themeColor="text1"/>
          <w:sz w:val="44"/>
        </w:rPr>
        <w:t>ESP</w:t>
      </w:r>
      <w:r w:rsidR="00DA0C6C" w:rsidRPr="00DA0C6C">
        <w:rPr>
          <w:b/>
          <w:color w:val="000000" w:themeColor="text1"/>
          <w:sz w:val="44"/>
        </w:rPr>
        <w:t xml:space="preserve"> de </w:t>
      </w:r>
      <w:r w:rsidR="00535B67" w:rsidRPr="00DA0C6C">
        <w:rPr>
          <w:b/>
          <w:color w:val="000000" w:themeColor="text1"/>
          <w:sz w:val="44"/>
        </w:rPr>
        <w:t>…………</w:t>
      </w:r>
      <w:r w:rsidR="00DA0C6C" w:rsidRPr="00DA0C6C">
        <w:rPr>
          <w:b/>
          <w:color w:val="000000" w:themeColor="text1"/>
          <w:sz w:val="44"/>
        </w:rPr>
        <w:t>……..</w:t>
      </w:r>
    </w:p>
    <w:p w:rsidR="00DA0C6C" w:rsidRPr="00DA0C6C" w:rsidRDefault="00DA0C6C" w:rsidP="00DA0C6C">
      <w:pPr>
        <w:pBdr>
          <w:top w:val="single" w:sz="4" w:space="1" w:color="auto"/>
          <w:left w:val="single" w:sz="4" w:space="4" w:color="auto"/>
          <w:bottom w:val="single" w:sz="4" w:space="1" w:color="auto"/>
          <w:right w:val="single" w:sz="4" w:space="4" w:color="auto"/>
        </w:pBdr>
        <w:spacing w:after="0"/>
        <w:jc w:val="center"/>
        <w:rPr>
          <w:b/>
          <w:color w:val="1F497D" w:themeColor="text2"/>
          <w:sz w:val="32"/>
        </w:rPr>
      </w:pPr>
      <w:r>
        <w:rPr>
          <w:b/>
          <w:color w:val="000000" w:themeColor="text1"/>
          <w:sz w:val="32"/>
        </w:rPr>
        <w:t>Projet e</w:t>
      </w:r>
      <w:r w:rsidRPr="00DA0C6C">
        <w:rPr>
          <w:b/>
          <w:color w:val="000000" w:themeColor="text1"/>
          <w:sz w:val="32"/>
        </w:rPr>
        <w:t xml:space="preserve">n date </w:t>
      </w:r>
      <w:proofErr w:type="gramStart"/>
      <w:r w:rsidRPr="00DA0C6C">
        <w:rPr>
          <w:b/>
          <w:color w:val="000000" w:themeColor="text1"/>
          <w:sz w:val="32"/>
        </w:rPr>
        <w:t>du ..</w:t>
      </w:r>
      <w:proofErr w:type="gramEnd"/>
      <w:r w:rsidRPr="00DA0C6C">
        <w:rPr>
          <w:b/>
          <w:color w:val="000000" w:themeColor="text1"/>
          <w:sz w:val="32"/>
        </w:rPr>
        <w:t xml:space="preserve"> / .. / ….</w:t>
      </w:r>
    </w:p>
    <w:p w:rsidR="00E03C61" w:rsidRDefault="00E03C61" w:rsidP="00E03C61">
      <w:pPr>
        <w:spacing w:after="0"/>
        <w:ind w:right="567"/>
        <w:jc w:val="both"/>
      </w:pPr>
    </w:p>
    <w:p w:rsidR="00535B67" w:rsidRDefault="00535B67" w:rsidP="00E03C61">
      <w:pPr>
        <w:spacing w:after="0"/>
        <w:ind w:left="-284" w:right="-2"/>
        <w:jc w:val="both"/>
        <w:rPr>
          <w:i/>
          <w:u w:val="single"/>
        </w:rPr>
      </w:pPr>
    </w:p>
    <w:p w:rsidR="00837438" w:rsidRDefault="00837438" w:rsidP="00F459F2">
      <w:pPr>
        <w:shd w:val="clear" w:color="auto" w:fill="EAF1DD" w:themeFill="accent3" w:themeFillTint="33"/>
        <w:spacing w:after="0"/>
        <w:ind w:left="-284" w:right="-2"/>
        <w:jc w:val="both"/>
        <w:rPr>
          <w:i/>
        </w:rPr>
      </w:pPr>
      <w:r>
        <w:rPr>
          <w:i/>
          <w:u w:val="single"/>
        </w:rPr>
        <w:t>Préambule</w:t>
      </w:r>
      <w:r w:rsidR="003B390E" w:rsidRPr="003B390E">
        <w:rPr>
          <w:i/>
          <w:u w:val="single"/>
        </w:rPr>
        <w:t> :</w:t>
      </w:r>
      <w:r w:rsidR="003B390E" w:rsidRPr="003B390E">
        <w:rPr>
          <w:i/>
        </w:rPr>
        <w:t xml:space="preserve"> </w:t>
      </w:r>
    </w:p>
    <w:p w:rsidR="00535B67" w:rsidRDefault="00535B67" w:rsidP="00F459F2">
      <w:pPr>
        <w:shd w:val="clear" w:color="auto" w:fill="EAF1DD" w:themeFill="accent3" w:themeFillTint="33"/>
        <w:spacing w:after="0"/>
        <w:ind w:left="-284" w:right="-2"/>
        <w:jc w:val="both"/>
        <w:rPr>
          <w:i/>
        </w:rPr>
      </w:pPr>
    </w:p>
    <w:p w:rsidR="001A7C99" w:rsidRDefault="00FB0700" w:rsidP="00F459F2">
      <w:pPr>
        <w:shd w:val="clear" w:color="auto" w:fill="EAF1DD" w:themeFill="accent3" w:themeFillTint="33"/>
        <w:spacing w:after="0"/>
        <w:ind w:left="-284" w:right="-2"/>
        <w:jc w:val="both"/>
        <w:rPr>
          <w:i/>
        </w:rPr>
      </w:pPr>
      <w:r>
        <w:rPr>
          <w:i/>
        </w:rPr>
        <w:t>Selon l’article L1444-11-1 du code de la santé publique, u</w:t>
      </w:r>
      <w:r w:rsidR="00E03C61" w:rsidRPr="003B390E">
        <w:rPr>
          <w:i/>
        </w:rPr>
        <w:t xml:space="preserve">ne </w:t>
      </w:r>
      <w:hyperlink r:id="rId9" w:history="1">
        <w:r w:rsidR="001A7C99" w:rsidRPr="001A7C99">
          <w:rPr>
            <w:rStyle w:val="Lienhypertexte"/>
            <w:i/>
          </w:rPr>
          <w:t xml:space="preserve">équipe de soins </w:t>
        </w:r>
        <w:r w:rsidR="00EC324C">
          <w:rPr>
            <w:rStyle w:val="Lienhypertexte"/>
            <w:i/>
          </w:rPr>
          <w:t xml:space="preserve">primaires </w:t>
        </w:r>
        <w:r w:rsidR="001A7C99" w:rsidRPr="001A7C99">
          <w:rPr>
            <w:rStyle w:val="Lienhypertexte"/>
            <w:i/>
          </w:rPr>
          <w:t>(ES</w:t>
        </w:r>
        <w:r w:rsidR="00EC324C">
          <w:rPr>
            <w:rStyle w:val="Lienhypertexte"/>
            <w:i/>
          </w:rPr>
          <w:t>P</w:t>
        </w:r>
        <w:r w:rsidR="001A7C99" w:rsidRPr="001A7C99">
          <w:rPr>
            <w:rStyle w:val="Lienhypertexte"/>
            <w:i/>
          </w:rPr>
          <w:t>)</w:t>
        </w:r>
      </w:hyperlink>
      <w:r w:rsidR="00E03C61" w:rsidRPr="003B390E">
        <w:rPr>
          <w:i/>
        </w:rPr>
        <w:t xml:space="preserve">, est </w:t>
      </w:r>
      <w:r w:rsidR="001A7C99">
        <w:rPr>
          <w:i/>
        </w:rPr>
        <w:t>« </w:t>
      </w:r>
      <w:r w:rsidR="00505141" w:rsidRPr="00505141">
        <w:rPr>
          <w:b/>
          <w:i/>
        </w:rPr>
        <w:t>n ensemble de professionnels de santé constitué autour de médecins généralistes de premier recours, choisissant d'assurer leurs activités de soins de premier recours définis à l'article L. 1411-11 sur la base d'un projet de santé qu'ils élaborent</w:t>
      </w:r>
      <w:r w:rsidR="001A7C99">
        <w:rPr>
          <w:i/>
        </w:rPr>
        <w:t xml:space="preserve"> ». </w:t>
      </w:r>
    </w:p>
    <w:p w:rsidR="001A7C99" w:rsidRDefault="001A7C99" w:rsidP="00F459F2">
      <w:pPr>
        <w:shd w:val="clear" w:color="auto" w:fill="EAF1DD" w:themeFill="accent3" w:themeFillTint="33"/>
        <w:spacing w:after="0"/>
        <w:ind w:left="-284" w:right="-2"/>
        <w:jc w:val="both"/>
        <w:rPr>
          <w:i/>
        </w:rPr>
      </w:pPr>
      <w:r>
        <w:rPr>
          <w:i/>
        </w:rPr>
        <w:t xml:space="preserve">L’ESS </w:t>
      </w:r>
      <w:r w:rsidR="00505141">
        <w:rPr>
          <w:i/>
        </w:rPr>
        <w:t>« </w:t>
      </w:r>
      <w:r w:rsidR="00505141" w:rsidRPr="00505141">
        <w:rPr>
          <w:i/>
        </w:rPr>
        <w:t xml:space="preserve">contribue à la </w:t>
      </w:r>
      <w:r w:rsidR="00505141" w:rsidRPr="00505141">
        <w:rPr>
          <w:i/>
          <w:u w:val="single"/>
        </w:rPr>
        <w:t>structuration des parcours de santé</w:t>
      </w:r>
      <w:r w:rsidR="00505141" w:rsidRPr="00505141">
        <w:rPr>
          <w:i/>
        </w:rPr>
        <w:t>. Son projet de santé a pour objet, par une meilleure coordination des acteurs, la prévention, l'amélioration et la protection de l'état de santé de la population, ainsi que la réduction des inégalités sociales et territoriales de santé »</w:t>
      </w:r>
      <w:r w:rsidRPr="00505141">
        <w:rPr>
          <w:i/>
        </w:rPr>
        <w:t>.</w:t>
      </w:r>
      <w:r>
        <w:rPr>
          <w:i/>
        </w:rPr>
        <w:t xml:space="preserve"> </w:t>
      </w:r>
    </w:p>
    <w:p w:rsidR="001E6990" w:rsidRPr="001E6990" w:rsidRDefault="001E6990" w:rsidP="00505141">
      <w:pPr>
        <w:shd w:val="clear" w:color="auto" w:fill="EAF1DD" w:themeFill="accent3" w:themeFillTint="33"/>
        <w:spacing w:after="0"/>
        <w:ind w:right="-2"/>
        <w:jc w:val="both"/>
        <w:rPr>
          <w:i/>
        </w:rPr>
      </w:pPr>
    </w:p>
    <w:p w:rsidR="00E03C61" w:rsidRDefault="00505141" w:rsidP="00FB0700">
      <w:pPr>
        <w:shd w:val="clear" w:color="auto" w:fill="EAF1DD" w:themeFill="accent3" w:themeFillTint="33"/>
        <w:spacing w:after="0"/>
        <w:ind w:left="-284" w:right="-2"/>
        <w:jc w:val="both"/>
        <w:rPr>
          <w:b/>
          <w:i/>
        </w:rPr>
      </w:pPr>
      <w:r>
        <w:rPr>
          <w:b/>
          <w:i/>
        </w:rPr>
        <w:t xml:space="preserve">Cette </w:t>
      </w:r>
      <w:r w:rsidR="00D97B0F">
        <w:rPr>
          <w:b/>
          <w:i/>
        </w:rPr>
        <w:t xml:space="preserve"> trame type </w:t>
      </w:r>
      <w:r w:rsidR="00A43141">
        <w:rPr>
          <w:b/>
          <w:i/>
        </w:rPr>
        <w:t>est proposée afin d’</w:t>
      </w:r>
      <w:r w:rsidR="00837438" w:rsidRPr="004234CD">
        <w:rPr>
          <w:b/>
          <w:i/>
        </w:rPr>
        <w:t>aider professionnels à élaborer leur projet de  santé</w:t>
      </w:r>
      <w:r w:rsidR="00FB0700">
        <w:rPr>
          <w:b/>
          <w:i/>
        </w:rPr>
        <w:t>. Elle n’est pas opposable</w:t>
      </w:r>
      <w:r w:rsidR="00A43141">
        <w:rPr>
          <w:b/>
          <w:i/>
        </w:rPr>
        <w:t xml:space="preserve"> et peut être modifiée </w:t>
      </w:r>
      <w:r w:rsidR="00FB0700">
        <w:rPr>
          <w:b/>
          <w:i/>
        </w:rPr>
        <w:t>si besoin</w:t>
      </w:r>
      <w:r w:rsidR="00837438">
        <w:rPr>
          <w:b/>
          <w:i/>
        </w:rPr>
        <w:t>.</w:t>
      </w:r>
      <w:r w:rsidR="0082179B">
        <w:rPr>
          <w:b/>
          <w:i/>
        </w:rPr>
        <w:t xml:space="preserve"> </w:t>
      </w:r>
    </w:p>
    <w:p w:rsidR="00FB0700" w:rsidRDefault="00FB0700" w:rsidP="00FB0700">
      <w:pPr>
        <w:shd w:val="clear" w:color="auto" w:fill="EAF1DD" w:themeFill="accent3" w:themeFillTint="33"/>
        <w:spacing w:after="0"/>
        <w:ind w:left="-284" w:right="-2"/>
        <w:jc w:val="both"/>
        <w:rPr>
          <w:b/>
          <w:i/>
        </w:rPr>
      </w:pPr>
    </w:p>
    <w:p w:rsidR="008B67D4" w:rsidRPr="001E6990" w:rsidRDefault="00837438" w:rsidP="001E6990">
      <w:pPr>
        <w:pStyle w:val="Paragraphedeliste"/>
        <w:numPr>
          <w:ilvl w:val="0"/>
          <w:numId w:val="9"/>
        </w:numPr>
        <w:shd w:val="clear" w:color="auto" w:fill="EAF1DD" w:themeFill="accent3" w:themeFillTint="33"/>
        <w:spacing w:after="0"/>
        <w:ind w:right="-2"/>
        <w:jc w:val="both"/>
        <w:rPr>
          <w:b/>
          <w:i/>
        </w:rPr>
      </w:pPr>
      <w:r w:rsidRPr="00535B67">
        <w:rPr>
          <w:b/>
          <w:i/>
        </w:rPr>
        <w:t xml:space="preserve">Le projet de santé </w:t>
      </w:r>
      <w:r w:rsidR="00535B67" w:rsidRPr="00535B67">
        <w:rPr>
          <w:b/>
          <w:i/>
        </w:rPr>
        <w:t>est</w:t>
      </w:r>
      <w:r w:rsidRPr="00535B67">
        <w:rPr>
          <w:b/>
          <w:i/>
        </w:rPr>
        <w:t xml:space="preserve"> transmis </w:t>
      </w:r>
      <w:r w:rsidR="00505141">
        <w:rPr>
          <w:b/>
          <w:i/>
        </w:rPr>
        <w:t xml:space="preserve">par le porteur du projet </w:t>
      </w:r>
      <w:r w:rsidRPr="00535B67">
        <w:rPr>
          <w:b/>
          <w:i/>
        </w:rPr>
        <w:t xml:space="preserve">aux des délégations départementales </w:t>
      </w:r>
      <w:r w:rsidR="00D7056B">
        <w:rPr>
          <w:b/>
          <w:i/>
        </w:rPr>
        <w:t xml:space="preserve">concernées </w:t>
      </w:r>
      <w:r w:rsidRPr="00535B67">
        <w:rPr>
          <w:b/>
          <w:i/>
        </w:rPr>
        <w:t>de l’ARS Nouvelle-Aquitaine</w:t>
      </w:r>
      <w:r w:rsidR="00535B67">
        <w:rPr>
          <w:b/>
          <w:i/>
        </w:rPr>
        <w:t> :</w:t>
      </w:r>
    </w:p>
    <w:p w:rsidR="001E6990" w:rsidRDefault="00210CD8" w:rsidP="00F459F2">
      <w:pPr>
        <w:shd w:val="clear" w:color="auto" w:fill="EAF1DD" w:themeFill="accent3" w:themeFillTint="33"/>
        <w:spacing w:after="0"/>
        <w:ind w:left="-284" w:right="-2"/>
        <w:jc w:val="center"/>
        <w:sectPr w:rsidR="001E6990">
          <w:footerReference w:type="default" r:id="rId10"/>
          <w:pgSz w:w="11906" w:h="16838"/>
          <w:pgMar w:top="1417" w:right="1417" w:bottom="1417" w:left="1417" w:header="708" w:footer="708" w:gutter="0"/>
          <w:cols w:space="708"/>
          <w:docGrid w:linePitch="360"/>
        </w:sectPr>
      </w:pPr>
      <w:hyperlink r:id="rId11" w:history="1">
        <w:r w:rsidR="001E6990" w:rsidRPr="00B440B0">
          <w:rPr>
            <w:rStyle w:val="Lienhypertexte"/>
          </w:rPr>
          <w:t>ars-na-offre-de-soins-sse@ars.sante.fr</w:t>
        </w:r>
      </w:hyperlink>
      <w:r w:rsidR="001E6990">
        <w:t xml:space="preserve"> </w:t>
      </w:r>
    </w:p>
    <w:p w:rsidR="00535B67" w:rsidRDefault="00210CD8" w:rsidP="00F459F2">
      <w:pPr>
        <w:shd w:val="clear" w:color="auto" w:fill="EAF1DD" w:themeFill="accent3" w:themeFillTint="33"/>
        <w:spacing w:after="0"/>
        <w:ind w:left="-284" w:right="-2"/>
        <w:jc w:val="center"/>
        <w:rPr>
          <w:b/>
          <w:i/>
        </w:rPr>
      </w:pPr>
      <w:hyperlink r:id="rId12" w:tgtFrame="_blank" w:history="1">
        <w:r w:rsidR="00535B67">
          <w:rPr>
            <w:rStyle w:val="Lienhypertexte"/>
          </w:rPr>
          <w:t>ars-dd16-direction@ars.sante.fr</w:t>
        </w:r>
      </w:hyperlink>
    </w:p>
    <w:p w:rsidR="00535B67" w:rsidRDefault="00210CD8" w:rsidP="00F459F2">
      <w:pPr>
        <w:shd w:val="clear" w:color="auto" w:fill="EAF1DD" w:themeFill="accent3" w:themeFillTint="33"/>
        <w:spacing w:after="0"/>
        <w:ind w:left="-284" w:right="-2"/>
        <w:jc w:val="center"/>
      </w:pPr>
      <w:hyperlink r:id="rId13" w:tgtFrame="_blank" w:history="1">
        <w:r w:rsidR="00535B67">
          <w:rPr>
            <w:rStyle w:val="Lienhypertexte"/>
          </w:rPr>
          <w:t>ars-dd17-direction@ars.sante.fr</w:t>
        </w:r>
      </w:hyperlink>
    </w:p>
    <w:p w:rsidR="00535B67" w:rsidRDefault="00210CD8" w:rsidP="00F459F2">
      <w:pPr>
        <w:shd w:val="clear" w:color="auto" w:fill="EAF1DD" w:themeFill="accent3" w:themeFillTint="33"/>
        <w:spacing w:after="0"/>
        <w:ind w:left="-284" w:right="-2"/>
        <w:jc w:val="center"/>
      </w:pPr>
      <w:hyperlink r:id="rId14" w:tgtFrame="_blank" w:history="1">
        <w:r w:rsidR="00535B67">
          <w:rPr>
            <w:rStyle w:val="Lienhypertexte"/>
          </w:rPr>
          <w:t>ars-dd19-direction@ars.sante.fr</w:t>
        </w:r>
      </w:hyperlink>
    </w:p>
    <w:p w:rsidR="00535B67" w:rsidRDefault="00210CD8" w:rsidP="00F459F2">
      <w:pPr>
        <w:shd w:val="clear" w:color="auto" w:fill="EAF1DD" w:themeFill="accent3" w:themeFillTint="33"/>
        <w:spacing w:after="0"/>
        <w:ind w:left="-284" w:right="-2"/>
        <w:jc w:val="center"/>
      </w:pPr>
      <w:hyperlink r:id="rId15" w:tgtFrame="_blank" w:history="1">
        <w:r w:rsidR="00535B67">
          <w:rPr>
            <w:rStyle w:val="Lienhypertexte"/>
          </w:rPr>
          <w:t>ars-dd23-direction@ars.sante.fr</w:t>
        </w:r>
      </w:hyperlink>
    </w:p>
    <w:p w:rsidR="00535B67" w:rsidRDefault="00210CD8" w:rsidP="00F459F2">
      <w:pPr>
        <w:shd w:val="clear" w:color="auto" w:fill="EAF1DD" w:themeFill="accent3" w:themeFillTint="33"/>
        <w:spacing w:after="0"/>
        <w:ind w:left="-284" w:right="-2"/>
        <w:jc w:val="center"/>
      </w:pPr>
      <w:hyperlink r:id="rId16" w:tgtFrame="_blank" w:history="1">
        <w:r w:rsidR="00535B67">
          <w:rPr>
            <w:rStyle w:val="Lienhypertexte"/>
          </w:rPr>
          <w:t>ars-dd24-direction@ars.sante.fr</w:t>
        </w:r>
      </w:hyperlink>
    </w:p>
    <w:p w:rsidR="00535B67" w:rsidRDefault="00210CD8" w:rsidP="00F459F2">
      <w:pPr>
        <w:shd w:val="clear" w:color="auto" w:fill="EAF1DD" w:themeFill="accent3" w:themeFillTint="33"/>
        <w:spacing w:after="0"/>
        <w:ind w:left="-284" w:right="-2"/>
        <w:jc w:val="center"/>
      </w:pPr>
      <w:hyperlink r:id="rId17" w:tgtFrame="_blank" w:history="1">
        <w:r w:rsidR="00535B67">
          <w:rPr>
            <w:rStyle w:val="Lienhypertexte"/>
          </w:rPr>
          <w:t>ars-dd33-direction@ars.sante.fr</w:t>
        </w:r>
      </w:hyperlink>
    </w:p>
    <w:p w:rsidR="00535B67" w:rsidRDefault="00210CD8" w:rsidP="00F459F2">
      <w:pPr>
        <w:shd w:val="clear" w:color="auto" w:fill="EAF1DD" w:themeFill="accent3" w:themeFillTint="33"/>
        <w:spacing w:after="0"/>
        <w:ind w:left="-284" w:right="-2"/>
        <w:jc w:val="center"/>
      </w:pPr>
      <w:hyperlink r:id="rId18" w:tgtFrame="_blank" w:history="1">
        <w:r w:rsidR="00535B67">
          <w:rPr>
            <w:rStyle w:val="Lienhypertexte"/>
          </w:rPr>
          <w:t>ars-dd40-direction@ars.sante.fr</w:t>
        </w:r>
      </w:hyperlink>
    </w:p>
    <w:p w:rsidR="00535B67" w:rsidRDefault="00210CD8" w:rsidP="00F459F2">
      <w:pPr>
        <w:shd w:val="clear" w:color="auto" w:fill="EAF1DD" w:themeFill="accent3" w:themeFillTint="33"/>
        <w:spacing w:after="0"/>
        <w:ind w:left="-284" w:right="-2"/>
        <w:jc w:val="center"/>
      </w:pPr>
      <w:hyperlink r:id="rId19" w:tgtFrame="_blank" w:history="1">
        <w:r w:rsidR="00535B67">
          <w:rPr>
            <w:rStyle w:val="Lienhypertexte"/>
          </w:rPr>
          <w:t>ars-dd47-direction@ars.sante.fr</w:t>
        </w:r>
      </w:hyperlink>
    </w:p>
    <w:p w:rsidR="00535B67" w:rsidRDefault="00210CD8" w:rsidP="00F459F2">
      <w:pPr>
        <w:shd w:val="clear" w:color="auto" w:fill="EAF1DD" w:themeFill="accent3" w:themeFillTint="33"/>
        <w:spacing w:after="0"/>
        <w:ind w:left="-284" w:right="-2"/>
        <w:jc w:val="center"/>
      </w:pPr>
      <w:hyperlink r:id="rId20" w:tgtFrame="_blank" w:history="1">
        <w:r w:rsidR="00535B67">
          <w:rPr>
            <w:rStyle w:val="Lienhypertexte"/>
          </w:rPr>
          <w:t>ars-dd64-direction@ars.sante.fr</w:t>
        </w:r>
      </w:hyperlink>
    </w:p>
    <w:p w:rsidR="00535B67" w:rsidRDefault="00210CD8" w:rsidP="00F459F2">
      <w:pPr>
        <w:shd w:val="clear" w:color="auto" w:fill="EAF1DD" w:themeFill="accent3" w:themeFillTint="33"/>
        <w:spacing w:after="0"/>
        <w:ind w:left="-284" w:right="-2"/>
        <w:jc w:val="center"/>
      </w:pPr>
      <w:hyperlink r:id="rId21" w:tgtFrame="_blank" w:history="1">
        <w:r w:rsidR="00535B67">
          <w:rPr>
            <w:rStyle w:val="Lienhypertexte"/>
          </w:rPr>
          <w:t>ars-dd79-direction@ars.sante.fr</w:t>
        </w:r>
      </w:hyperlink>
    </w:p>
    <w:p w:rsidR="00535B67" w:rsidRDefault="00210CD8" w:rsidP="00F459F2">
      <w:pPr>
        <w:shd w:val="clear" w:color="auto" w:fill="EAF1DD" w:themeFill="accent3" w:themeFillTint="33"/>
        <w:spacing w:after="0"/>
        <w:ind w:left="-284" w:right="-2"/>
        <w:jc w:val="center"/>
      </w:pPr>
      <w:hyperlink r:id="rId22" w:tgtFrame="_blank" w:history="1">
        <w:r w:rsidR="00535B67">
          <w:rPr>
            <w:rStyle w:val="Lienhypertexte"/>
          </w:rPr>
          <w:t>ars-dd86-direction@ars.sante.fr</w:t>
        </w:r>
      </w:hyperlink>
    </w:p>
    <w:p w:rsidR="00535B67" w:rsidRPr="00535B67" w:rsidRDefault="00210CD8" w:rsidP="00F459F2">
      <w:pPr>
        <w:shd w:val="clear" w:color="auto" w:fill="EAF1DD" w:themeFill="accent3" w:themeFillTint="33"/>
        <w:spacing w:after="0"/>
        <w:ind w:left="-284" w:right="-2"/>
        <w:jc w:val="center"/>
        <w:rPr>
          <w:b/>
          <w:i/>
        </w:rPr>
      </w:pPr>
      <w:hyperlink r:id="rId23" w:tgtFrame="_blank" w:history="1">
        <w:r w:rsidR="00535B67">
          <w:rPr>
            <w:rStyle w:val="Lienhypertexte"/>
          </w:rPr>
          <w:t>ars-dd87-direction@ars.sante.fr</w:t>
        </w:r>
      </w:hyperlink>
    </w:p>
    <w:p w:rsidR="006D286B" w:rsidRDefault="006D286B">
      <w:pPr>
        <w:rPr>
          <w:b/>
        </w:rPr>
        <w:sectPr w:rsidR="006D286B" w:rsidSect="008B67D4">
          <w:type w:val="continuous"/>
          <w:pgSz w:w="11906" w:h="16838"/>
          <w:pgMar w:top="1417" w:right="1417" w:bottom="1417" w:left="1417" w:header="708" w:footer="708" w:gutter="0"/>
          <w:cols w:num="2" w:space="708"/>
          <w:docGrid w:linePitch="360"/>
        </w:sectPr>
      </w:pPr>
    </w:p>
    <w:p w:rsidR="004234CD" w:rsidRDefault="004234CD">
      <w:pPr>
        <w:rPr>
          <w:b/>
        </w:rPr>
      </w:pPr>
    </w:p>
    <w:p w:rsidR="00FB0700" w:rsidRDefault="00FB0700">
      <w:pPr>
        <w:rPr>
          <w:i/>
        </w:rPr>
      </w:pPr>
    </w:p>
    <w:p w:rsidR="00CC0872" w:rsidRDefault="00CC0872">
      <w:pPr>
        <w:rPr>
          <w:i/>
        </w:rPr>
      </w:pPr>
    </w:p>
    <w:p w:rsidR="00CC0872" w:rsidRDefault="00CC0872">
      <w:pPr>
        <w:rPr>
          <w:i/>
        </w:rPr>
      </w:pPr>
    </w:p>
    <w:p w:rsidR="00CC0872" w:rsidRDefault="00CC0872">
      <w:pPr>
        <w:rPr>
          <w:i/>
        </w:rPr>
      </w:pPr>
    </w:p>
    <w:p w:rsidR="00CC0872" w:rsidRDefault="00CC0872">
      <w:pPr>
        <w:rPr>
          <w:b/>
        </w:rPr>
      </w:pPr>
    </w:p>
    <w:sdt>
      <w:sdtPr>
        <w:rPr>
          <w:rFonts w:asciiTheme="minorHAnsi" w:eastAsiaTheme="minorHAnsi" w:hAnsiTheme="minorHAnsi" w:cstheme="minorBidi"/>
          <w:b w:val="0"/>
          <w:bCs w:val="0"/>
          <w:color w:val="auto"/>
          <w:sz w:val="22"/>
          <w:szCs w:val="22"/>
          <w:lang w:eastAsia="en-US"/>
        </w:rPr>
        <w:id w:val="1423223203"/>
        <w:docPartObj>
          <w:docPartGallery w:val="Table of Contents"/>
          <w:docPartUnique/>
        </w:docPartObj>
      </w:sdtPr>
      <w:sdtEndPr/>
      <w:sdtContent>
        <w:p w:rsidR="00EC5E13" w:rsidRDefault="00EC5E13">
          <w:pPr>
            <w:pStyle w:val="En-ttedetabledesmatires"/>
          </w:pPr>
          <w:r>
            <w:t>Table des matières</w:t>
          </w:r>
        </w:p>
        <w:p w:rsidR="00210CD8" w:rsidRDefault="00EC5E13">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12422914" w:history="1">
            <w:r w:rsidR="00210CD8" w:rsidRPr="00E1618C">
              <w:rPr>
                <w:rStyle w:val="Lienhypertexte"/>
                <w:b/>
                <w:noProof/>
              </w:rPr>
              <w:t>1.</w:t>
            </w:r>
            <w:r w:rsidR="00210CD8">
              <w:rPr>
                <w:rFonts w:eastAsiaTheme="minorEastAsia"/>
                <w:noProof/>
                <w:lang w:eastAsia="fr-FR"/>
              </w:rPr>
              <w:tab/>
            </w:r>
            <w:r w:rsidR="00210CD8" w:rsidRPr="00E1618C">
              <w:rPr>
                <w:rStyle w:val="Lienhypertexte"/>
                <w:b/>
                <w:noProof/>
              </w:rPr>
              <w:t>Identification de l’ESP</w:t>
            </w:r>
            <w:r w:rsidR="00210CD8">
              <w:rPr>
                <w:noProof/>
                <w:webHidden/>
              </w:rPr>
              <w:tab/>
            </w:r>
            <w:r w:rsidR="00210CD8">
              <w:rPr>
                <w:noProof/>
                <w:webHidden/>
              </w:rPr>
              <w:fldChar w:fldCharType="begin"/>
            </w:r>
            <w:r w:rsidR="00210CD8">
              <w:rPr>
                <w:noProof/>
                <w:webHidden/>
              </w:rPr>
              <w:instrText xml:space="preserve"> PAGEREF _Toc112422914 \h </w:instrText>
            </w:r>
            <w:r w:rsidR="00210CD8">
              <w:rPr>
                <w:noProof/>
                <w:webHidden/>
              </w:rPr>
            </w:r>
            <w:r w:rsidR="00210CD8">
              <w:rPr>
                <w:noProof/>
                <w:webHidden/>
              </w:rPr>
              <w:fldChar w:fldCharType="separate"/>
            </w:r>
            <w:r w:rsidR="00210CD8">
              <w:rPr>
                <w:noProof/>
                <w:webHidden/>
              </w:rPr>
              <w:t>2</w:t>
            </w:r>
            <w:r w:rsidR="00210CD8">
              <w:rPr>
                <w:noProof/>
                <w:webHidden/>
              </w:rPr>
              <w:fldChar w:fldCharType="end"/>
            </w:r>
          </w:hyperlink>
        </w:p>
        <w:p w:rsidR="00210CD8" w:rsidRDefault="00210CD8">
          <w:pPr>
            <w:pStyle w:val="TM1"/>
            <w:tabs>
              <w:tab w:val="left" w:pos="440"/>
              <w:tab w:val="right" w:leader="dot" w:pos="9062"/>
            </w:tabs>
            <w:rPr>
              <w:rFonts w:eastAsiaTheme="minorEastAsia"/>
              <w:noProof/>
              <w:lang w:eastAsia="fr-FR"/>
            </w:rPr>
          </w:pPr>
          <w:hyperlink w:anchor="_Toc112422915" w:history="1">
            <w:r w:rsidRPr="00E1618C">
              <w:rPr>
                <w:rStyle w:val="Lienhypertexte"/>
                <w:b/>
                <w:noProof/>
              </w:rPr>
              <w:t>2.</w:t>
            </w:r>
            <w:r>
              <w:rPr>
                <w:rFonts w:eastAsiaTheme="minorEastAsia"/>
                <w:noProof/>
                <w:lang w:eastAsia="fr-FR"/>
              </w:rPr>
              <w:tab/>
            </w:r>
            <w:r w:rsidRPr="00E1618C">
              <w:rPr>
                <w:rStyle w:val="Lienhypertexte"/>
                <w:b/>
                <w:noProof/>
              </w:rPr>
              <w:t>Analyse des besoins</w:t>
            </w:r>
            <w:r>
              <w:rPr>
                <w:noProof/>
                <w:webHidden/>
              </w:rPr>
              <w:tab/>
            </w:r>
            <w:r>
              <w:rPr>
                <w:noProof/>
                <w:webHidden/>
              </w:rPr>
              <w:fldChar w:fldCharType="begin"/>
            </w:r>
            <w:r>
              <w:rPr>
                <w:noProof/>
                <w:webHidden/>
              </w:rPr>
              <w:instrText xml:space="preserve"> PAGEREF _Toc112422915 \h </w:instrText>
            </w:r>
            <w:r>
              <w:rPr>
                <w:noProof/>
                <w:webHidden/>
              </w:rPr>
            </w:r>
            <w:r>
              <w:rPr>
                <w:noProof/>
                <w:webHidden/>
              </w:rPr>
              <w:fldChar w:fldCharType="separate"/>
            </w:r>
            <w:r>
              <w:rPr>
                <w:noProof/>
                <w:webHidden/>
              </w:rPr>
              <w:t>2</w:t>
            </w:r>
            <w:r>
              <w:rPr>
                <w:noProof/>
                <w:webHidden/>
              </w:rPr>
              <w:fldChar w:fldCharType="end"/>
            </w:r>
          </w:hyperlink>
        </w:p>
        <w:p w:rsidR="00210CD8" w:rsidRDefault="00210CD8">
          <w:pPr>
            <w:pStyle w:val="TM1"/>
            <w:tabs>
              <w:tab w:val="left" w:pos="440"/>
              <w:tab w:val="right" w:leader="dot" w:pos="9062"/>
            </w:tabs>
            <w:rPr>
              <w:rFonts w:eastAsiaTheme="minorEastAsia"/>
              <w:noProof/>
              <w:lang w:eastAsia="fr-FR"/>
            </w:rPr>
          </w:pPr>
          <w:hyperlink w:anchor="_Toc112422916" w:history="1">
            <w:r w:rsidRPr="00E1618C">
              <w:rPr>
                <w:rStyle w:val="Lienhypertexte"/>
                <w:b/>
                <w:noProof/>
              </w:rPr>
              <w:t>3.</w:t>
            </w:r>
            <w:r>
              <w:rPr>
                <w:rFonts w:eastAsiaTheme="minorEastAsia"/>
                <w:noProof/>
                <w:lang w:eastAsia="fr-FR"/>
              </w:rPr>
              <w:tab/>
            </w:r>
            <w:r w:rsidRPr="00E1618C">
              <w:rPr>
                <w:rStyle w:val="Lienhypertexte"/>
                <w:b/>
                <w:noProof/>
              </w:rPr>
              <w:t>Actions portant sur l’amélioration de l’accès aux soins</w:t>
            </w:r>
            <w:r>
              <w:rPr>
                <w:noProof/>
                <w:webHidden/>
              </w:rPr>
              <w:tab/>
            </w:r>
            <w:r>
              <w:rPr>
                <w:noProof/>
                <w:webHidden/>
              </w:rPr>
              <w:fldChar w:fldCharType="begin"/>
            </w:r>
            <w:r>
              <w:rPr>
                <w:noProof/>
                <w:webHidden/>
              </w:rPr>
              <w:instrText xml:space="preserve"> PAGEREF _Toc112422916 \h </w:instrText>
            </w:r>
            <w:r>
              <w:rPr>
                <w:noProof/>
                <w:webHidden/>
              </w:rPr>
            </w:r>
            <w:r>
              <w:rPr>
                <w:noProof/>
                <w:webHidden/>
              </w:rPr>
              <w:fldChar w:fldCharType="separate"/>
            </w:r>
            <w:r>
              <w:rPr>
                <w:noProof/>
                <w:webHidden/>
              </w:rPr>
              <w:t>3</w:t>
            </w:r>
            <w:r>
              <w:rPr>
                <w:noProof/>
                <w:webHidden/>
              </w:rPr>
              <w:fldChar w:fldCharType="end"/>
            </w:r>
          </w:hyperlink>
        </w:p>
        <w:p w:rsidR="00210CD8" w:rsidRDefault="00210CD8">
          <w:pPr>
            <w:pStyle w:val="TM1"/>
            <w:tabs>
              <w:tab w:val="left" w:pos="440"/>
              <w:tab w:val="right" w:leader="dot" w:pos="9062"/>
            </w:tabs>
            <w:rPr>
              <w:rFonts w:eastAsiaTheme="minorEastAsia"/>
              <w:noProof/>
              <w:lang w:eastAsia="fr-FR"/>
            </w:rPr>
          </w:pPr>
          <w:hyperlink w:anchor="_Toc112422917" w:history="1">
            <w:r w:rsidRPr="00E1618C">
              <w:rPr>
                <w:rStyle w:val="Lienhypertexte"/>
                <w:noProof/>
              </w:rPr>
              <w:t>4.</w:t>
            </w:r>
            <w:r>
              <w:rPr>
                <w:rFonts w:eastAsiaTheme="minorEastAsia"/>
                <w:noProof/>
                <w:lang w:eastAsia="fr-FR"/>
              </w:rPr>
              <w:tab/>
            </w:r>
            <w:r w:rsidRPr="00E1618C">
              <w:rPr>
                <w:rStyle w:val="Lienhypertexte"/>
                <w:b/>
                <w:noProof/>
              </w:rPr>
              <w:t>Actions portant sur l’amélioration des parcours de prise en charge</w:t>
            </w:r>
            <w:r>
              <w:rPr>
                <w:noProof/>
                <w:webHidden/>
              </w:rPr>
              <w:tab/>
            </w:r>
            <w:r>
              <w:rPr>
                <w:noProof/>
                <w:webHidden/>
              </w:rPr>
              <w:fldChar w:fldCharType="begin"/>
            </w:r>
            <w:r>
              <w:rPr>
                <w:noProof/>
                <w:webHidden/>
              </w:rPr>
              <w:instrText xml:space="preserve"> PAGEREF _Toc112422917 \h </w:instrText>
            </w:r>
            <w:r>
              <w:rPr>
                <w:noProof/>
                <w:webHidden/>
              </w:rPr>
            </w:r>
            <w:r>
              <w:rPr>
                <w:noProof/>
                <w:webHidden/>
              </w:rPr>
              <w:fldChar w:fldCharType="separate"/>
            </w:r>
            <w:r>
              <w:rPr>
                <w:noProof/>
                <w:webHidden/>
              </w:rPr>
              <w:t>3</w:t>
            </w:r>
            <w:r>
              <w:rPr>
                <w:noProof/>
                <w:webHidden/>
              </w:rPr>
              <w:fldChar w:fldCharType="end"/>
            </w:r>
          </w:hyperlink>
        </w:p>
        <w:p w:rsidR="00210CD8" w:rsidRDefault="00210CD8">
          <w:pPr>
            <w:pStyle w:val="TM1"/>
            <w:tabs>
              <w:tab w:val="left" w:pos="440"/>
              <w:tab w:val="right" w:leader="dot" w:pos="9062"/>
            </w:tabs>
            <w:rPr>
              <w:rFonts w:eastAsiaTheme="minorEastAsia"/>
              <w:noProof/>
              <w:lang w:eastAsia="fr-FR"/>
            </w:rPr>
          </w:pPr>
          <w:hyperlink w:anchor="_Toc112422918" w:history="1">
            <w:r w:rsidRPr="00E1618C">
              <w:rPr>
                <w:rStyle w:val="Lienhypertexte"/>
                <w:b/>
                <w:noProof/>
              </w:rPr>
              <w:t>5.</w:t>
            </w:r>
            <w:r>
              <w:rPr>
                <w:rFonts w:eastAsiaTheme="minorEastAsia"/>
                <w:noProof/>
                <w:lang w:eastAsia="fr-FR"/>
              </w:rPr>
              <w:tab/>
            </w:r>
            <w:r w:rsidRPr="00E1618C">
              <w:rPr>
                <w:rStyle w:val="Lienhypertexte"/>
                <w:b/>
                <w:noProof/>
              </w:rPr>
              <w:t>Actions portant sur la prévention et la promotion de la santé</w:t>
            </w:r>
            <w:r>
              <w:rPr>
                <w:noProof/>
                <w:webHidden/>
              </w:rPr>
              <w:tab/>
            </w:r>
            <w:r>
              <w:rPr>
                <w:noProof/>
                <w:webHidden/>
              </w:rPr>
              <w:fldChar w:fldCharType="begin"/>
            </w:r>
            <w:r>
              <w:rPr>
                <w:noProof/>
                <w:webHidden/>
              </w:rPr>
              <w:instrText xml:space="preserve"> PAGEREF _Toc112422918 \h </w:instrText>
            </w:r>
            <w:r>
              <w:rPr>
                <w:noProof/>
                <w:webHidden/>
              </w:rPr>
            </w:r>
            <w:r>
              <w:rPr>
                <w:noProof/>
                <w:webHidden/>
              </w:rPr>
              <w:fldChar w:fldCharType="separate"/>
            </w:r>
            <w:r>
              <w:rPr>
                <w:noProof/>
                <w:webHidden/>
              </w:rPr>
              <w:t>3</w:t>
            </w:r>
            <w:r>
              <w:rPr>
                <w:noProof/>
                <w:webHidden/>
              </w:rPr>
              <w:fldChar w:fldCharType="end"/>
            </w:r>
          </w:hyperlink>
        </w:p>
        <w:p w:rsidR="00210CD8" w:rsidRDefault="00210CD8">
          <w:pPr>
            <w:pStyle w:val="TM1"/>
            <w:tabs>
              <w:tab w:val="left" w:pos="440"/>
              <w:tab w:val="right" w:leader="dot" w:pos="9062"/>
            </w:tabs>
            <w:rPr>
              <w:rFonts w:eastAsiaTheme="minorEastAsia"/>
              <w:noProof/>
              <w:lang w:eastAsia="fr-FR"/>
            </w:rPr>
          </w:pPr>
          <w:hyperlink w:anchor="_Toc112422919" w:history="1">
            <w:r w:rsidRPr="00E1618C">
              <w:rPr>
                <w:rStyle w:val="Lienhypertexte"/>
                <w:b/>
                <w:noProof/>
              </w:rPr>
              <w:t>6.</w:t>
            </w:r>
            <w:r>
              <w:rPr>
                <w:rFonts w:eastAsiaTheme="minorEastAsia"/>
                <w:noProof/>
                <w:lang w:eastAsia="fr-FR"/>
              </w:rPr>
              <w:tab/>
            </w:r>
            <w:r w:rsidRPr="00E1618C">
              <w:rPr>
                <w:rStyle w:val="Lienhypertexte"/>
                <w:b/>
                <w:noProof/>
              </w:rPr>
              <w:t>Modalités de travail en pluriprofessionnalités au sein de l’ESP</w:t>
            </w:r>
            <w:r>
              <w:rPr>
                <w:noProof/>
                <w:webHidden/>
              </w:rPr>
              <w:tab/>
            </w:r>
            <w:r>
              <w:rPr>
                <w:noProof/>
                <w:webHidden/>
              </w:rPr>
              <w:fldChar w:fldCharType="begin"/>
            </w:r>
            <w:r>
              <w:rPr>
                <w:noProof/>
                <w:webHidden/>
              </w:rPr>
              <w:instrText xml:space="preserve"> PAGEREF _Toc112422919 \h </w:instrText>
            </w:r>
            <w:r>
              <w:rPr>
                <w:noProof/>
                <w:webHidden/>
              </w:rPr>
            </w:r>
            <w:r>
              <w:rPr>
                <w:noProof/>
                <w:webHidden/>
              </w:rPr>
              <w:fldChar w:fldCharType="separate"/>
            </w:r>
            <w:r>
              <w:rPr>
                <w:noProof/>
                <w:webHidden/>
              </w:rPr>
              <w:t>4</w:t>
            </w:r>
            <w:r>
              <w:rPr>
                <w:noProof/>
                <w:webHidden/>
              </w:rPr>
              <w:fldChar w:fldCharType="end"/>
            </w:r>
          </w:hyperlink>
        </w:p>
        <w:p w:rsidR="00EC5E13" w:rsidRDefault="00EC5E13">
          <w:r>
            <w:rPr>
              <w:b/>
              <w:bCs/>
            </w:rPr>
            <w:fldChar w:fldCharType="end"/>
          </w:r>
        </w:p>
      </w:sdtContent>
    </w:sdt>
    <w:p w:rsidR="00DA0C6C" w:rsidRDefault="00DA0C6C" w:rsidP="000A4786">
      <w:pPr>
        <w:jc w:val="both"/>
        <w:rPr>
          <w:b/>
        </w:rPr>
      </w:pPr>
    </w:p>
    <w:p w:rsidR="004234CD" w:rsidRPr="00A23FDD" w:rsidRDefault="008B67D4" w:rsidP="00F459F2">
      <w:pPr>
        <w:pStyle w:val="Paragraphedeliste"/>
        <w:numPr>
          <w:ilvl w:val="0"/>
          <w:numId w:val="10"/>
        </w:numPr>
        <w:shd w:val="clear" w:color="auto" w:fill="EAF1DD" w:themeFill="accent3" w:themeFillTint="33"/>
        <w:outlineLvl w:val="0"/>
        <w:rPr>
          <w:b/>
          <w:color w:val="1F497D" w:themeColor="text2"/>
          <w:sz w:val="24"/>
        </w:rPr>
      </w:pPr>
      <w:bookmarkStart w:id="0" w:name="_Toc112422914"/>
      <w:r>
        <w:rPr>
          <w:b/>
          <w:color w:val="1F497D" w:themeColor="text2"/>
          <w:sz w:val="24"/>
        </w:rPr>
        <w:t>Identification de l</w:t>
      </w:r>
      <w:r w:rsidR="00336056">
        <w:rPr>
          <w:b/>
          <w:color w:val="1F497D" w:themeColor="text2"/>
          <w:sz w:val="24"/>
        </w:rPr>
        <w:t>’ES</w:t>
      </w:r>
      <w:r w:rsidR="00505141">
        <w:rPr>
          <w:b/>
          <w:color w:val="1F497D" w:themeColor="text2"/>
          <w:sz w:val="24"/>
        </w:rPr>
        <w:t>P</w:t>
      </w:r>
      <w:bookmarkEnd w:id="0"/>
    </w:p>
    <w:p w:rsidR="00DA0C6C" w:rsidRPr="00505141" w:rsidRDefault="00505141" w:rsidP="00505141">
      <w:pPr>
        <w:jc w:val="both"/>
        <w:rPr>
          <w:b/>
          <w:color w:val="1F497D" w:themeColor="text2"/>
        </w:rPr>
      </w:pPr>
      <w:r w:rsidRPr="00505141">
        <w:rPr>
          <w:b/>
          <w:color w:val="1F497D" w:themeColor="text2"/>
        </w:rPr>
        <w:t xml:space="preserve">Composition de l’ESP </w:t>
      </w:r>
    </w:p>
    <w:tbl>
      <w:tblPr>
        <w:tblStyle w:val="Grilledutableau"/>
        <w:tblW w:w="0" w:type="auto"/>
        <w:tblLook w:val="04A0" w:firstRow="1" w:lastRow="0" w:firstColumn="1" w:lastColumn="0" w:noHBand="0" w:noVBand="1"/>
      </w:tblPr>
      <w:tblGrid>
        <w:gridCol w:w="2303"/>
        <w:gridCol w:w="2303"/>
        <w:gridCol w:w="2303"/>
        <w:gridCol w:w="2303"/>
      </w:tblGrid>
      <w:tr w:rsidR="00505141" w:rsidTr="00210CD8">
        <w:tc>
          <w:tcPr>
            <w:tcW w:w="2303" w:type="dxa"/>
            <w:shd w:val="clear" w:color="auto" w:fill="F2F2F2" w:themeFill="background1" w:themeFillShade="F2"/>
            <w:vAlign w:val="center"/>
          </w:tcPr>
          <w:p w:rsidR="00505141" w:rsidRPr="00210CD8" w:rsidRDefault="00505141" w:rsidP="00210CD8">
            <w:pPr>
              <w:jc w:val="center"/>
              <w:rPr>
                <w:b/>
                <w:color w:val="1F497D" w:themeColor="text2"/>
              </w:rPr>
            </w:pPr>
            <w:r w:rsidRPr="00210CD8">
              <w:rPr>
                <w:b/>
                <w:color w:val="1F497D" w:themeColor="text2"/>
              </w:rPr>
              <w:t>Catégorie professionnelle</w:t>
            </w:r>
          </w:p>
        </w:tc>
        <w:tc>
          <w:tcPr>
            <w:tcW w:w="2303" w:type="dxa"/>
            <w:shd w:val="clear" w:color="auto" w:fill="F2F2F2" w:themeFill="background1" w:themeFillShade="F2"/>
            <w:vAlign w:val="center"/>
          </w:tcPr>
          <w:p w:rsidR="00505141" w:rsidRPr="00210CD8" w:rsidRDefault="00505141" w:rsidP="00210CD8">
            <w:pPr>
              <w:jc w:val="center"/>
              <w:rPr>
                <w:b/>
                <w:color w:val="1F497D" w:themeColor="text2"/>
              </w:rPr>
            </w:pPr>
            <w:r w:rsidRPr="00210CD8">
              <w:rPr>
                <w:b/>
                <w:color w:val="1F497D" w:themeColor="text2"/>
              </w:rPr>
              <w:t>Nom, Prénom</w:t>
            </w:r>
          </w:p>
        </w:tc>
        <w:tc>
          <w:tcPr>
            <w:tcW w:w="2303" w:type="dxa"/>
            <w:shd w:val="clear" w:color="auto" w:fill="F2F2F2" w:themeFill="background1" w:themeFillShade="F2"/>
            <w:vAlign w:val="center"/>
          </w:tcPr>
          <w:p w:rsidR="00505141" w:rsidRPr="00210CD8" w:rsidRDefault="00505141" w:rsidP="00210CD8">
            <w:pPr>
              <w:jc w:val="center"/>
              <w:rPr>
                <w:b/>
                <w:color w:val="1F497D" w:themeColor="text2"/>
              </w:rPr>
            </w:pPr>
            <w:r w:rsidRPr="00210CD8">
              <w:rPr>
                <w:b/>
                <w:color w:val="1F497D" w:themeColor="text2"/>
              </w:rPr>
              <w:t>Commune d’exercice</w:t>
            </w:r>
          </w:p>
        </w:tc>
        <w:tc>
          <w:tcPr>
            <w:tcW w:w="2303" w:type="dxa"/>
            <w:shd w:val="clear" w:color="auto" w:fill="F2F2F2" w:themeFill="background1" w:themeFillShade="F2"/>
            <w:vAlign w:val="center"/>
          </w:tcPr>
          <w:p w:rsidR="00505141" w:rsidRPr="00210CD8" w:rsidRDefault="00505141" w:rsidP="00210CD8">
            <w:pPr>
              <w:jc w:val="center"/>
              <w:rPr>
                <w:b/>
                <w:color w:val="1F497D" w:themeColor="text2"/>
              </w:rPr>
            </w:pPr>
            <w:r w:rsidRPr="00210CD8">
              <w:rPr>
                <w:b/>
                <w:color w:val="1F497D" w:themeColor="text2"/>
              </w:rPr>
              <w:t>Libéral/salarié (préciser l’établissement)</w:t>
            </w:r>
          </w:p>
        </w:tc>
      </w:tr>
      <w:tr w:rsidR="00505141" w:rsidTr="00505141">
        <w:tc>
          <w:tcPr>
            <w:tcW w:w="2303" w:type="dxa"/>
          </w:tcPr>
          <w:p w:rsidR="00505141" w:rsidRPr="00210CD8" w:rsidRDefault="00505141"/>
        </w:tc>
        <w:tc>
          <w:tcPr>
            <w:tcW w:w="2303" w:type="dxa"/>
          </w:tcPr>
          <w:p w:rsidR="00505141" w:rsidRPr="00210CD8" w:rsidRDefault="00505141"/>
        </w:tc>
        <w:tc>
          <w:tcPr>
            <w:tcW w:w="2303" w:type="dxa"/>
          </w:tcPr>
          <w:p w:rsidR="00505141" w:rsidRPr="00210CD8" w:rsidRDefault="00505141"/>
        </w:tc>
        <w:tc>
          <w:tcPr>
            <w:tcW w:w="2303" w:type="dxa"/>
          </w:tcPr>
          <w:p w:rsidR="00505141" w:rsidRPr="00210CD8" w:rsidRDefault="00505141"/>
        </w:tc>
      </w:tr>
      <w:tr w:rsidR="00505141" w:rsidTr="00505141">
        <w:tc>
          <w:tcPr>
            <w:tcW w:w="2303" w:type="dxa"/>
          </w:tcPr>
          <w:p w:rsidR="00505141" w:rsidRPr="00210CD8" w:rsidRDefault="00505141"/>
        </w:tc>
        <w:tc>
          <w:tcPr>
            <w:tcW w:w="2303" w:type="dxa"/>
          </w:tcPr>
          <w:p w:rsidR="00505141" w:rsidRPr="00210CD8" w:rsidRDefault="00505141"/>
        </w:tc>
        <w:tc>
          <w:tcPr>
            <w:tcW w:w="2303" w:type="dxa"/>
          </w:tcPr>
          <w:p w:rsidR="00505141" w:rsidRPr="00210CD8" w:rsidRDefault="00505141"/>
        </w:tc>
        <w:tc>
          <w:tcPr>
            <w:tcW w:w="2303" w:type="dxa"/>
          </w:tcPr>
          <w:p w:rsidR="00505141" w:rsidRPr="00210CD8" w:rsidRDefault="00505141"/>
        </w:tc>
      </w:tr>
      <w:tr w:rsidR="00505141" w:rsidTr="00505141">
        <w:tc>
          <w:tcPr>
            <w:tcW w:w="2303" w:type="dxa"/>
          </w:tcPr>
          <w:p w:rsidR="00505141" w:rsidRPr="00210CD8" w:rsidRDefault="00505141"/>
        </w:tc>
        <w:tc>
          <w:tcPr>
            <w:tcW w:w="2303" w:type="dxa"/>
          </w:tcPr>
          <w:p w:rsidR="00505141" w:rsidRPr="00210CD8" w:rsidRDefault="00505141"/>
        </w:tc>
        <w:tc>
          <w:tcPr>
            <w:tcW w:w="2303" w:type="dxa"/>
          </w:tcPr>
          <w:p w:rsidR="00505141" w:rsidRPr="00210CD8" w:rsidRDefault="00505141"/>
        </w:tc>
        <w:tc>
          <w:tcPr>
            <w:tcW w:w="2303" w:type="dxa"/>
          </w:tcPr>
          <w:p w:rsidR="00505141" w:rsidRPr="00210CD8" w:rsidRDefault="00505141"/>
        </w:tc>
      </w:tr>
      <w:tr w:rsidR="00505141" w:rsidTr="00505141">
        <w:tc>
          <w:tcPr>
            <w:tcW w:w="2303" w:type="dxa"/>
          </w:tcPr>
          <w:p w:rsidR="00505141" w:rsidRPr="00210CD8" w:rsidRDefault="00505141"/>
        </w:tc>
        <w:tc>
          <w:tcPr>
            <w:tcW w:w="2303" w:type="dxa"/>
          </w:tcPr>
          <w:p w:rsidR="00505141" w:rsidRPr="00210CD8" w:rsidRDefault="00505141"/>
        </w:tc>
        <w:tc>
          <w:tcPr>
            <w:tcW w:w="2303" w:type="dxa"/>
          </w:tcPr>
          <w:p w:rsidR="00505141" w:rsidRPr="00210CD8" w:rsidRDefault="00505141"/>
        </w:tc>
        <w:tc>
          <w:tcPr>
            <w:tcW w:w="2303" w:type="dxa"/>
          </w:tcPr>
          <w:p w:rsidR="00505141" w:rsidRPr="00210CD8" w:rsidRDefault="00505141"/>
        </w:tc>
      </w:tr>
      <w:tr w:rsidR="00505141" w:rsidTr="00505141">
        <w:tc>
          <w:tcPr>
            <w:tcW w:w="2303" w:type="dxa"/>
          </w:tcPr>
          <w:p w:rsidR="00505141" w:rsidRPr="00210CD8" w:rsidRDefault="00505141"/>
        </w:tc>
        <w:tc>
          <w:tcPr>
            <w:tcW w:w="2303" w:type="dxa"/>
          </w:tcPr>
          <w:p w:rsidR="00505141" w:rsidRPr="00210CD8" w:rsidRDefault="00505141"/>
        </w:tc>
        <w:tc>
          <w:tcPr>
            <w:tcW w:w="2303" w:type="dxa"/>
          </w:tcPr>
          <w:p w:rsidR="00505141" w:rsidRPr="00210CD8" w:rsidRDefault="00505141"/>
        </w:tc>
        <w:tc>
          <w:tcPr>
            <w:tcW w:w="2303" w:type="dxa"/>
          </w:tcPr>
          <w:p w:rsidR="00505141" w:rsidRPr="00210CD8" w:rsidRDefault="00505141"/>
        </w:tc>
      </w:tr>
    </w:tbl>
    <w:p w:rsidR="00505141" w:rsidRDefault="00505141">
      <w:pPr>
        <w:rPr>
          <w:b/>
        </w:rPr>
      </w:pPr>
    </w:p>
    <w:p w:rsidR="00505141" w:rsidRPr="008C4CF2" w:rsidRDefault="00505141" w:rsidP="00505141">
      <w:pPr>
        <w:jc w:val="both"/>
        <w:rPr>
          <w:b/>
        </w:rPr>
      </w:pPr>
      <w:r>
        <w:rPr>
          <w:b/>
          <w:color w:val="1F497D" w:themeColor="text2"/>
        </w:rPr>
        <w:t>Nom et coordonnées de la personne pouvant être contactée</w:t>
      </w:r>
      <w:r w:rsidRPr="00505141">
        <w:rPr>
          <w:b/>
          <w:color w:val="1F497D" w:themeColor="text2"/>
        </w:rPr>
        <w:t> :</w:t>
      </w:r>
      <w:r>
        <w:rPr>
          <w:b/>
        </w:rPr>
        <w:t xml:space="preserve"> </w:t>
      </w:r>
    </w:p>
    <w:p w:rsidR="00030944" w:rsidRPr="00030944" w:rsidRDefault="00030944" w:rsidP="00030944">
      <w:pPr>
        <w:jc w:val="both"/>
        <w:rPr>
          <w:b/>
          <w:color w:val="1F497D" w:themeColor="text2"/>
        </w:rPr>
      </w:pPr>
      <w:r w:rsidRPr="00030944">
        <w:rPr>
          <w:b/>
          <w:color w:val="1F497D" w:themeColor="text2"/>
        </w:rPr>
        <w:t xml:space="preserve">Territoire </w:t>
      </w:r>
      <w:r w:rsidR="00FB0700">
        <w:rPr>
          <w:b/>
          <w:color w:val="1F497D" w:themeColor="text2"/>
        </w:rPr>
        <w:t>envisagé</w:t>
      </w:r>
      <w:r w:rsidRPr="00030944">
        <w:rPr>
          <w:b/>
          <w:color w:val="1F497D" w:themeColor="text2"/>
        </w:rPr>
        <w:t xml:space="preserve"> par l’ESS </w:t>
      </w:r>
      <w:r w:rsidRPr="00030944">
        <w:rPr>
          <w:color w:val="1F497D" w:themeColor="text2"/>
        </w:rPr>
        <w:t>(carte)</w:t>
      </w:r>
    </w:p>
    <w:p w:rsidR="00030944" w:rsidRDefault="00030944" w:rsidP="00030944">
      <w:pPr>
        <w:pBdr>
          <w:top w:val="single" w:sz="4" w:space="1" w:color="auto"/>
          <w:left w:val="single" w:sz="4" w:space="4" w:color="auto"/>
          <w:bottom w:val="single" w:sz="4" w:space="1" w:color="auto"/>
          <w:right w:val="single" w:sz="4" w:space="4" w:color="auto"/>
        </w:pBdr>
        <w:rPr>
          <w:b/>
        </w:rPr>
      </w:pPr>
    </w:p>
    <w:p w:rsidR="00030944" w:rsidRPr="008C4CF2" w:rsidRDefault="00030944" w:rsidP="00030944">
      <w:pPr>
        <w:pBdr>
          <w:top w:val="single" w:sz="4" w:space="1" w:color="auto"/>
          <w:left w:val="single" w:sz="4" w:space="4" w:color="auto"/>
          <w:bottom w:val="single" w:sz="4" w:space="1" w:color="auto"/>
          <w:right w:val="single" w:sz="4" w:space="4" w:color="auto"/>
        </w:pBdr>
      </w:pPr>
    </w:p>
    <w:p w:rsidR="00030944" w:rsidRDefault="00030944" w:rsidP="00030944">
      <w:pPr>
        <w:pBdr>
          <w:top w:val="single" w:sz="4" w:space="1" w:color="auto"/>
          <w:left w:val="single" w:sz="4" w:space="4" w:color="auto"/>
          <w:bottom w:val="single" w:sz="4" w:space="1" w:color="auto"/>
          <w:right w:val="single" w:sz="4" w:space="4" w:color="auto"/>
        </w:pBdr>
        <w:rPr>
          <w:b/>
        </w:rPr>
      </w:pPr>
    </w:p>
    <w:p w:rsidR="00030944" w:rsidRDefault="00030944" w:rsidP="00030944">
      <w:pPr>
        <w:pBdr>
          <w:top w:val="single" w:sz="4" w:space="1" w:color="auto"/>
          <w:left w:val="single" w:sz="4" w:space="4" w:color="auto"/>
          <w:bottom w:val="single" w:sz="4" w:space="1" w:color="auto"/>
          <w:right w:val="single" w:sz="4" w:space="4" w:color="auto"/>
        </w:pBdr>
        <w:rPr>
          <w:b/>
        </w:rPr>
      </w:pPr>
    </w:p>
    <w:p w:rsidR="00030944" w:rsidRDefault="00030944" w:rsidP="00030944">
      <w:pPr>
        <w:pBdr>
          <w:top w:val="single" w:sz="4" w:space="1" w:color="auto"/>
          <w:left w:val="single" w:sz="4" w:space="4" w:color="auto"/>
          <w:bottom w:val="single" w:sz="4" w:space="1" w:color="auto"/>
          <w:right w:val="single" w:sz="4" w:space="4" w:color="auto"/>
        </w:pBdr>
        <w:rPr>
          <w:b/>
        </w:rPr>
      </w:pPr>
    </w:p>
    <w:p w:rsidR="00030944" w:rsidRDefault="00030944" w:rsidP="00030944">
      <w:pPr>
        <w:rPr>
          <w:b/>
        </w:rPr>
      </w:pPr>
    </w:p>
    <w:p w:rsidR="00D97B0F" w:rsidRPr="00A23FDD" w:rsidRDefault="00505141" w:rsidP="00F459F2">
      <w:pPr>
        <w:pStyle w:val="Paragraphedeliste"/>
        <w:numPr>
          <w:ilvl w:val="0"/>
          <w:numId w:val="10"/>
        </w:numPr>
        <w:shd w:val="clear" w:color="auto" w:fill="EAF1DD" w:themeFill="accent3" w:themeFillTint="33"/>
        <w:outlineLvl w:val="0"/>
        <w:rPr>
          <w:b/>
          <w:color w:val="1F497D" w:themeColor="text2"/>
          <w:sz w:val="24"/>
        </w:rPr>
      </w:pPr>
      <w:bookmarkStart w:id="1" w:name="_Toc112422915"/>
      <w:r>
        <w:rPr>
          <w:b/>
          <w:color w:val="1F497D" w:themeColor="text2"/>
          <w:sz w:val="24"/>
        </w:rPr>
        <w:t>Analyse des besoins</w:t>
      </w:r>
      <w:bookmarkEnd w:id="1"/>
      <w:r>
        <w:rPr>
          <w:b/>
          <w:color w:val="1F497D" w:themeColor="text2"/>
          <w:sz w:val="24"/>
        </w:rPr>
        <w:t xml:space="preserve"> </w:t>
      </w:r>
    </w:p>
    <w:p w:rsidR="00505141" w:rsidRDefault="001E6990" w:rsidP="00FF4AA6">
      <w:pPr>
        <w:jc w:val="both"/>
        <w:rPr>
          <w:i/>
          <w:color w:val="1F497D" w:themeColor="text2"/>
        </w:rPr>
      </w:pPr>
      <w:r>
        <w:rPr>
          <w:color w:val="1F497D" w:themeColor="text2"/>
        </w:rPr>
        <w:t>Préciser</w:t>
      </w:r>
      <w:r w:rsidR="00505141">
        <w:rPr>
          <w:color w:val="1F497D" w:themeColor="text2"/>
        </w:rPr>
        <w:t xml:space="preserve"> les </w:t>
      </w:r>
      <w:r w:rsidR="008C4CF2">
        <w:rPr>
          <w:color w:val="1F497D" w:themeColor="text2"/>
        </w:rPr>
        <w:t xml:space="preserve">caractéristiques et les </w:t>
      </w:r>
      <w:r w:rsidR="008C4CF2">
        <w:rPr>
          <w:color w:val="1F497D" w:themeColor="text2"/>
        </w:rPr>
        <w:t>besoins en santé</w:t>
      </w:r>
      <w:r w:rsidR="008C4CF2">
        <w:rPr>
          <w:color w:val="1F497D" w:themeColor="text2"/>
        </w:rPr>
        <w:t xml:space="preserve"> </w:t>
      </w:r>
      <w:r w:rsidR="00505141">
        <w:rPr>
          <w:color w:val="1F497D" w:themeColor="text2"/>
        </w:rPr>
        <w:t xml:space="preserve">de la population ainsi </w:t>
      </w:r>
      <w:r w:rsidR="008C4CF2">
        <w:rPr>
          <w:color w:val="1F497D" w:themeColor="text2"/>
        </w:rPr>
        <w:t xml:space="preserve">principaux constats qui vous amènent à proposer une coordination en équipe de soin </w:t>
      </w:r>
      <w:r w:rsidR="00505141" w:rsidRPr="008C4CF2">
        <w:rPr>
          <w:i/>
          <w:color w:val="1F497D" w:themeColor="text2"/>
        </w:rPr>
        <w:t xml:space="preserve">(vous pouvez notamment vous appuyer sur l’analyse des besoins de votre </w:t>
      </w:r>
      <w:proofErr w:type="spellStart"/>
      <w:r w:rsidR="00505141" w:rsidRPr="008C4CF2">
        <w:rPr>
          <w:i/>
          <w:color w:val="1F497D" w:themeColor="text2"/>
        </w:rPr>
        <w:t>patientèle</w:t>
      </w:r>
      <w:proofErr w:type="spellEnd"/>
      <w:r w:rsidR="00505141" w:rsidRPr="008C4CF2">
        <w:rPr>
          <w:i/>
          <w:color w:val="1F497D" w:themeColor="text2"/>
        </w:rPr>
        <w:t xml:space="preserve">, l’analyse de vos pratiques ainsi que sur l’outil de diagnostic </w:t>
      </w:r>
      <w:hyperlink r:id="rId24" w:history="1">
        <w:r w:rsidR="00505141" w:rsidRPr="008C4CF2">
          <w:rPr>
            <w:rStyle w:val="Lienhypertexte"/>
            <w:i/>
          </w:rPr>
          <w:t>REZONE CPTS</w:t>
        </w:r>
      </w:hyperlink>
      <w:r w:rsidR="00505141" w:rsidRPr="008C4CF2">
        <w:rPr>
          <w:i/>
          <w:color w:val="1F497D" w:themeColor="text2"/>
        </w:rPr>
        <w:t>)</w:t>
      </w:r>
      <w:r w:rsidR="008C4CF2" w:rsidRPr="008C4CF2">
        <w:rPr>
          <w:i/>
          <w:color w:val="1F497D" w:themeColor="text2"/>
        </w:rPr>
        <w:t>.</w:t>
      </w:r>
    </w:p>
    <w:tbl>
      <w:tblPr>
        <w:tblStyle w:val="Grilledutableau"/>
        <w:tblW w:w="0" w:type="auto"/>
        <w:tblLook w:val="04A0" w:firstRow="1" w:lastRow="0" w:firstColumn="1" w:lastColumn="0" w:noHBand="0" w:noVBand="1"/>
      </w:tblPr>
      <w:tblGrid>
        <w:gridCol w:w="9212"/>
      </w:tblGrid>
      <w:tr w:rsidR="00210CD8" w:rsidTr="00210CD8">
        <w:trPr>
          <w:trHeight w:val="875"/>
        </w:trPr>
        <w:tc>
          <w:tcPr>
            <w:tcW w:w="9212" w:type="dxa"/>
          </w:tcPr>
          <w:p w:rsidR="00210CD8" w:rsidRPr="00210CD8" w:rsidRDefault="00210CD8" w:rsidP="00FF4AA6">
            <w:pPr>
              <w:jc w:val="both"/>
            </w:pPr>
          </w:p>
        </w:tc>
      </w:tr>
    </w:tbl>
    <w:p w:rsidR="00210CD8" w:rsidRPr="000A4786" w:rsidRDefault="00210CD8" w:rsidP="00FF4AA6">
      <w:pPr>
        <w:jc w:val="both"/>
        <w:rPr>
          <w:color w:val="1F497D" w:themeColor="text2"/>
        </w:rPr>
      </w:pPr>
    </w:p>
    <w:p w:rsidR="008C1F03" w:rsidRPr="008C1F03" w:rsidRDefault="008C1F03" w:rsidP="00FF4AA6">
      <w:pPr>
        <w:pStyle w:val="Paragraphedeliste"/>
        <w:numPr>
          <w:ilvl w:val="0"/>
          <w:numId w:val="10"/>
        </w:numPr>
        <w:shd w:val="clear" w:color="auto" w:fill="EAF1DD" w:themeFill="accent3" w:themeFillTint="33"/>
        <w:outlineLvl w:val="0"/>
        <w:rPr>
          <w:b/>
          <w:color w:val="1F497D" w:themeColor="text2"/>
          <w:sz w:val="24"/>
        </w:rPr>
      </w:pPr>
      <w:bookmarkStart w:id="2" w:name="_Toc112422916"/>
      <w:r w:rsidRPr="008C1F03">
        <w:rPr>
          <w:b/>
          <w:color w:val="1F497D" w:themeColor="text2"/>
          <w:sz w:val="24"/>
        </w:rPr>
        <w:t>A</w:t>
      </w:r>
      <w:r w:rsidR="00210CD8">
        <w:rPr>
          <w:b/>
          <w:color w:val="1F497D" w:themeColor="text2"/>
          <w:sz w:val="24"/>
        </w:rPr>
        <w:t>ctions</w:t>
      </w:r>
      <w:r w:rsidRPr="008C1F03">
        <w:rPr>
          <w:b/>
          <w:color w:val="1F497D" w:themeColor="text2"/>
          <w:sz w:val="24"/>
        </w:rPr>
        <w:t xml:space="preserve"> portant sur l’amélioration de l’accès aux soins</w:t>
      </w:r>
      <w:bookmarkEnd w:id="2"/>
    </w:p>
    <w:p w:rsidR="008C1F03" w:rsidRDefault="008C1F03" w:rsidP="00642EA0">
      <w:pPr>
        <w:jc w:val="both"/>
        <w:rPr>
          <w:i/>
          <w:color w:val="1F497D" w:themeColor="text2"/>
          <w:sz w:val="24"/>
        </w:rPr>
      </w:pPr>
      <w:r w:rsidRPr="008C1F03">
        <w:rPr>
          <w:i/>
          <w:color w:val="1F497D" w:themeColor="text2"/>
          <w:sz w:val="24"/>
        </w:rPr>
        <w:t xml:space="preserve">Précisez les organisations envisagées (continuité des prises en charge, soins non programmées, participation à la PDSA-médecins, soins à domicile, télémédecine / télésoins,…) </w:t>
      </w:r>
    </w:p>
    <w:tbl>
      <w:tblPr>
        <w:tblStyle w:val="Grilledutableau"/>
        <w:tblW w:w="0" w:type="auto"/>
        <w:tblInd w:w="-34" w:type="dxa"/>
        <w:tblLook w:val="04A0" w:firstRow="1" w:lastRow="0" w:firstColumn="1" w:lastColumn="0" w:noHBand="0" w:noVBand="1"/>
      </w:tblPr>
      <w:tblGrid>
        <w:gridCol w:w="9322"/>
      </w:tblGrid>
      <w:tr w:rsidR="008C1F03" w:rsidTr="00210CD8">
        <w:trPr>
          <w:trHeight w:val="609"/>
        </w:trPr>
        <w:tc>
          <w:tcPr>
            <w:tcW w:w="9322" w:type="dxa"/>
          </w:tcPr>
          <w:p w:rsidR="008C1F03" w:rsidRPr="00210CD8" w:rsidRDefault="008C1F03" w:rsidP="008C1F03">
            <w:pPr>
              <w:jc w:val="both"/>
              <w:outlineLvl w:val="0"/>
            </w:pPr>
          </w:p>
        </w:tc>
      </w:tr>
    </w:tbl>
    <w:p w:rsidR="008C1F03" w:rsidRPr="008C1F03" w:rsidRDefault="008C1F03" w:rsidP="008C1F03">
      <w:pPr>
        <w:ind w:left="360"/>
        <w:jc w:val="both"/>
        <w:outlineLvl w:val="0"/>
        <w:rPr>
          <w:i/>
          <w:color w:val="1F497D" w:themeColor="text2"/>
          <w:sz w:val="24"/>
        </w:rPr>
      </w:pPr>
    </w:p>
    <w:p w:rsidR="00FF4AA6" w:rsidRPr="008C4CF2" w:rsidRDefault="008C4CF2" w:rsidP="00FF4AA6">
      <w:pPr>
        <w:pStyle w:val="Paragraphedeliste"/>
        <w:numPr>
          <w:ilvl w:val="0"/>
          <w:numId w:val="10"/>
        </w:numPr>
        <w:shd w:val="clear" w:color="auto" w:fill="EAF1DD" w:themeFill="accent3" w:themeFillTint="33"/>
        <w:outlineLvl w:val="0"/>
        <w:rPr>
          <w:color w:val="1F497D" w:themeColor="text2"/>
          <w:sz w:val="24"/>
        </w:rPr>
      </w:pPr>
      <w:bookmarkStart w:id="3" w:name="_Toc112422917"/>
      <w:r w:rsidRPr="008C4CF2">
        <w:rPr>
          <w:b/>
          <w:color w:val="1F497D" w:themeColor="text2"/>
          <w:sz w:val="24"/>
        </w:rPr>
        <w:t>Actions portant sur l’amélioration des parcours de prise en charge</w:t>
      </w:r>
      <w:bookmarkEnd w:id="3"/>
      <w:r w:rsidRPr="008C4CF2">
        <w:rPr>
          <w:b/>
          <w:color w:val="1F497D" w:themeColor="text2"/>
          <w:sz w:val="24"/>
        </w:rPr>
        <w:t xml:space="preserve"> </w:t>
      </w:r>
    </w:p>
    <w:p w:rsidR="008C4CF2" w:rsidRPr="008C4CF2" w:rsidRDefault="008C4CF2" w:rsidP="00FF4AA6">
      <w:pPr>
        <w:jc w:val="both"/>
        <w:rPr>
          <w:i/>
          <w:color w:val="1F497D" w:themeColor="text2"/>
        </w:rPr>
      </w:pPr>
    </w:p>
    <w:tbl>
      <w:tblPr>
        <w:tblStyle w:val="Grilledutableau"/>
        <w:tblW w:w="0" w:type="auto"/>
        <w:tblLook w:val="04A0" w:firstRow="1" w:lastRow="0" w:firstColumn="1" w:lastColumn="0" w:noHBand="0" w:noVBand="1"/>
      </w:tblPr>
      <w:tblGrid>
        <w:gridCol w:w="2961"/>
        <w:gridCol w:w="6327"/>
      </w:tblGrid>
      <w:tr w:rsidR="008C4CF2" w:rsidTr="00642EA0">
        <w:trPr>
          <w:trHeight w:val="1028"/>
        </w:trPr>
        <w:tc>
          <w:tcPr>
            <w:tcW w:w="2961" w:type="dxa"/>
            <w:shd w:val="clear" w:color="auto" w:fill="F2F2F2" w:themeFill="background1" w:themeFillShade="F2"/>
            <w:vAlign w:val="center"/>
          </w:tcPr>
          <w:p w:rsidR="008C4CF2" w:rsidRDefault="008C1F03" w:rsidP="00642EA0">
            <w:pPr>
              <w:rPr>
                <w:b/>
                <w:color w:val="1F497D" w:themeColor="text2"/>
              </w:rPr>
            </w:pPr>
            <w:r>
              <w:rPr>
                <w:b/>
                <w:color w:val="1F497D" w:themeColor="text2"/>
              </w:rPr>
              <w:t>Type de p</w:t>
            </w:r>
            <w:r w:rsidR="008C4CF2">
              <w:rPr>
                <w:b/>
                <w:color w:val="1F497D" w:themeColor="text2"/>
              </w:rPr>
              <w:t xml:space="preserve">arcours de santé </w:t>
            </w:r>
          </w:p>
          <w:p w:rsidR="000257E8" w:rsidRPr="000257E8" w:rsidRDefault="000257E8" w:rsidP="00642EA0">
            <w:pPr>
              <w:rPr>
                <w:i/>
                <w:color w:val="1F497D" w:themeColor="text2"/>
              </w:rPr>
            </w:pPr>
            <w:r w:rsidRPr="000257E8">
              <w:rPr>
                <w:i/>
                <w:color w:val="1F497D" w:themeColor="text2"/>
              </w:rPr>
              <w:t>(ex : diabète, personnes âgées vulnérables,</w:t>
            </w:r>
            <w:r w:rsidR="00642EA0">
              <w:rPr>
                <w:i/>
                <w:color w:val="1F497D" w:themeColor="text2"/>
              </w:rPr>
              <w:t xml:space="preserve"> santé mentale,</w:t>
            </w:r>
            <w:r w:rsidRPr="000257E8">
              <w:rPr>
                <w:i/>
                <w:color w:val="1F497D" w:themeColor="text2"/>
              </w:rPr>
              <w:t xml:space="preserve"> …)</w:t>
            </w:r>
          </w:p>
        </w:tc>
        <w:tc>
          <w:tcPr>
            <w:tcW w:w="6327" w:type="dxa"/>
            <w:shd w:val="clear" w:color="auto" w:fill="F2F2F2" w:themeFill="background1" w:themeFillShade="F2"/>
            <w:vAlign w:val="center"/>
          </w:tcPr>
          <w:p w:rsidR="008C4CF2" w:rsidRPr="00210CD8" w:rsidRDefault="008C4CF2" w:rsidP="00642EA0">
            <w:pPr>
              <w:jc w:val="center"/>
              <w:rPr>
                <w:b/>
                <w:sz w:val="24"/>
              </w:rPr>
            </w:pPr>
          </w:p>
        </w:tc>
      </w:tr>
      <w:tr w:rsidR="008C4CF2" w:rsidTr="00642EA0">
        <w:trPr>
          <w:trHeight w:val="1055"/>
        </w:trPr>
        <w:tc>
          <w:tcPr>
            <w:tcW w:w="2961" w:type="dxa"/>
            <w:vAlign w:val="center"/>
          </w:tcPr>
          <w:p w:rsidR="008C4CF2" w:rsidRPr="000257E8" w:rsidRDefault="008C4CF2" w:rsidP="00642EA0">
            <w:pPr>
              <w:rPr>
                <w:b/>
                <w:color w:val="1F497D" w:themeColor="text2"/>
              </w:rPr>
            </w:pPr>
            <w:r w:rsidRPr="000257E8">
              <w:rPr>
                <w:b/>
                <w:color w:val="1F497D" w:themeColor="text2"/>
              </w:rPr>
              <w:t xml:space="preserve">Actions ciblées et / ou </w:t>
            </w:r>
            <w:r w:rsidR="000257E8" w:rsidRPr="000257E8">
              <w:rPr>
                <w:b/>
                <w:color w:val="1F497D" w:themeColor="text2"/>
              </w:rPr>
              <w:t xml:space="preserve">déjà </w:t>
            </w:r>
            <w:r w:rsidRPr="000257E8">
              <w:rPr>
                <w:b/>
                <w:color w:val="1F497D" w:themeColor="text2"/>
              </w:rPr>
              <w:t>mises en œuvre</w:t>
            </w:r>
          </w:p>
        </w:tc>
        <w:tc>
          <w:tcPr>
            <w:tcW w:w="6327" w:type="dxa"/>
            <w:vAlign w:val="center"/>
          </w:tcPr>
          <w:p w:rsidR="008C4CF2" w:rsidRPr="008C1F03" w:rsidRDefault="008C4CF2" w:rsidP="00642EA0"/>
        </w:tc>
      </w:tr>
      <w:tr w:rsidR="008C4CF2" w:rsidTr="00642EA0">
        <w:trPr>
          <w:trHeight w:val="2037"/>
        </w:trPr>
        <w:tc>
          <w:tcPr>
            <w:tcW w:w="2961" w:type="dxa"/>
            <w:vAlign w:val="center"/>
          </w:tcPr>
          <w:p w:rsidR="000257E8" w:rsidRPr="000257E8" w:rsidRDefault="008C4CF2" w:rsidP="00642EA0">
            <w:pPr>
              <w:rPr>
                <w:b/>
                <w:color w:val="1F497D" w:themeColor="text2"/>
              </w:rPr>
            </w:pPr>
            <w:r w:rsidRPr="000257E8">
              <w:rPr>
                <w:b/>
                <w:color w:val="1F497D" w:themeColor="text2"/>
              </w:rPr>
              <w:t>Outils pluriprofessionnels mobilisé</w:t>
            </w:r>
            <w:r w:rsidR="008C1F03" w:rsidRPr="000257E8">
              <w:rPr>
                <w:b/>
                <w:color w:val="1F497D" w:themeColor="text2"/>
              </w:rPr>
              <w:t>s</w:t>
            </w:r>
            <w:r w:rsidRPr="000257E8">
              <w:rPr>
                <w:b/>
                <w:color w:val="1F497D" w:themeColor="text2"/>
              </w:rPr>
              <w:t xml:space="preserve"> </w:t>
            </w:r>
          </w:p>
          <w:p w:rsidR="008C4CF2" w:rsidRPr="000257E8" w:rsidRDefault="008C4CF2" w:rsidP="00642EA0">
            <w:pPr>
              <w:rPr>
                <w:i/>
                <w:color w:val="1F497D" w:themeColor="text2"/>
              </w:rPr>
            </w:pPr>
            <w:r w:rsidRPr="000257E8">
              <w:rPr>
                <w:i/>
                <w:color w:val="1F497D" w:themeColor="text2"/>
              </w:rPr>
              <w:t>(ex protocole</w:t>
            </w:r>
            <w:r w:rsidR="000257E8" w:rsidRPr="000257E8">
              <w:rPr>
                <w:i/>
                <w:color w:val="1F497D" w:themeColor="text2"/>
              </w:rPr>
              <w:t xml:space="preserve"> pluriprofessionnels/délégation de tâche/IPA</w:t>
            </w:r>
            <w:r w:rsidRPr="000257E8">
              <w:rPr>
                <w:i/>
                <w:color w:val="1F497D" w:themeColor="text2"/>
              </w:rPr>
              <w:t>, RCP,</w:t>
            </w:r>
            <w:r w:rsidR="008C1F03" w:rsidRPr="000257E8">
              <w:rPr>
                <w:i/>
                <w:color w:val="1F497D" w:themeColor="text2"/>
              </w:rPr>
              <w:t xml:space="preserve"> formation, partage sécurisé de données,</w:t>
            </w:r>
            <w:r w:rsidRPr="000257E8">
              <w:rPr>
                <w:i/>
                <w:color w:val="1F497D" w:themeColor="text2"/>
              </w:rPr>
              <w:t xml:space="preserve"> </w:t>
            </w:r>
            <w:r w:rsidR="008C1F03" w:rsidRPr="000257E8">
              <w:rPr>
                <w:i/>
                <w:color w:val="1F497D" w:themeColor="text2"/>
              </w:rPr>
              <w:t>….)</w:t>
            </w:r>
          </w:p>
        </w:tc>
        <w:tc>
          <w:tcPr>
            <w:tcW w:w="6327" w:type="dxa"/>
            <w:vAlign w:val="center"/>
          </w:tcPr>
          <w:p w:rsidR="008C4CF2" w:rsidRPr="008C1F03" w:rsidRDefault="008C4CF2" w:rsidP="00642EA0"/>
        </w:tc>
      </w:tr>
      <w:tr w:rsidR="000257E8" w:rsidTr="00642EA0">
        <w:tc>
          <w:tcPr>
            <w:tcW w:w="2961" w:type="dxa"/>
            <w:vAlign w:val="center"/>
          </w:tcPr>
          <w:p w:rsidR="000257E8" w:rsidRPr="00642EA0" w:rsidRDefault="000257E8" w:rsidP="00642EA0">
            <w:pPr>
              <w:rPr>
                <w:b/>
                <w:color w:val="1F497D" w:themeColor="text2"/>
              </w:rPr>
            </w:pPr>
            <w:r w:rsidRPr="00642EA0">
              <w:rPr>
                <w:b/>
                <w:color w:val="1F497D" w:themeColor="text2"/>
              </w:rPr>
              <w:t>Objectifs attendus</w:t>
            </w:r>
          </w:p>
        </w:tc>
        <w:tc>
          <w:tcPr>
            <w:tcW w:w="6327" w:type="dxa"/>
            <w:vAlign w:val="center"/>
          </w:tcPr>
          <w:p w:rsidR="000257E8" w:rsidRPr="008C1F03" w:rsidRDefault="000257E8" w:rsidP="00642EA0"/>
        </w:tc>
      </w:tr>
      <w:tr w:rsidR="000257E8" w:rsidTr="00642EA0">
        <w:trPr>
          <w:trHeight w:val="1120"/>
        </w:trPr>
        <w:tc>
          <w:tcPr>
            <w:tcW w:w="2961" w:type="dxa"/>
            <w:vAlign w:val="center"/>
          </w:tcPr>
          <w:p w:rsidR="000257E8" w:rsidRPr="00642EA0" w:rsidRDefault="00642EA0" w:rsidP="00642EA0">
            <w:pPr>
              <w:rPr>
                <w:b/>
                <w:color w:val="1F497D" w:themeColor="text2"/>
              </w:rPr>
            </w:pPr>
            <w:r w:rsidRPr="00642EA0">
              <w:rPr>
                <w:b/>
                <w:color w:val="1F497D" w:themeColor="text2"/>
              </w:rPr>
              <w:t>Modalité d’évaluation</w:t>
            </w:r>
            <w:r w:rsidRPr="00642EA0">
              <w:rPr>
                <w:color w:val="1F497D" w:themeColor="text2"/>
              </w:rPr>
              <w:t xml:space="preserve"> (des pratiques et de l’amélioration de l’état de santé)</w:t>
            </w:r>
          </w:p>
        </w:tc>
        <w:tc>
          <w:tcPr>
            <w:tcW w:w="6327" w:type="dxa"/>
            <w:vAlign w:val="center"/>
          </w:tcPr>
          <w:p w:rsidR="000257E8" w:rsidRPr="008C1F03" w:rsidRDefault="000257E8" w:rsidP="00642EA0"/>
        </w:tc>
      </w:tr>
      <w:tr w:rsidR="000257E8" w:rsidTr="00642EA0">
        <w:trPr>
          <w:trHeight w:val="427"/>
        </w:trPr>
        <w:tc>
          <w:tcPr>
            <w:tcW w:w="2961" w:type="dxa"/>
            <w:vAlign w:val="center"/>
          </w:tcPr>
          <w:p w:rsidR="000257E8" w:rsidRPr="00642EA0" w:rsidRDefault="00642EA0" w:rsidP="00642EA0">
            <w:pPr>
              <w:rPr>
                <w:b/>
                <w:color w:val="1F497D" w:themeColor="text2"/>
              </w:rPr>
            </w:pPr>
            <w:r w:rsidRPr="00642EA0">
              <w:rPr>
                <w:b/>
                <w:color w:val="1F497D" w:themeColor="text2"/>
              </w:rPr>
              <w:t>Autres ….</w:t>
            </w:r>
          </w:p>
        </w:tc>
        <w:tc>
          <w:tcPr>
            <w:tcW w:w="6327" w:type="dxa"/>
            <w:vAlign w:val="center"/>
          </w:tcPr>
          <w:p w:rsidR="000257E8" w:rsidRPr="008C1F03" w:rsidRDefault="000257E8" w:rsidP="00642EA0"/>
        </w:tc>
      </w:tr>
    </w:tbl>
    <w:p w:rsidR="008C4CF2" w:rsidRPr="008C1F03" w:rsidRDefault="008C1F03" w:rsidP="00FF4AA6">
      <w:pPr>
        <w:jc w:val="both"/>
        <w:rPr>
          <w:i/>
          <w:color w:val="808080" w:themeColor="background1" w:themeShade="80"/>
        </w:rPr>
      </w:pPr>
      <w:r w:rsidRPr="008C1F03">
        <w:rPr>
          <w:i/>
          <w:color w:val="808080" w:themeColor="background1" w:themeShade="80"/>
        </w:rPr>
        <w:t>Copier/coller pour ajouter des parcours</w:t>
      </w:r>
    </w:p>
    <w:p w:rsidR="008C4CF2" w:rsidRDefault="008C4CF2" w:rsidP="00FF4AA6">
      <w:pPr>
        <w:jc w:val="both"/>
        <w:rPr>
          <w:b/>
          <w:color w:val="1F497D" w:themeColor="text2"/>
        </w:rPr>
      </w:pPr>
    </w:p>
    <w:p w:rsidR="000257E8" w:rsidRDefault="000257E8" w:rsidP="00F459F2">
      <w:pPr>
        <w:pStyle w:val="Paragraphedeliste"/>
        <w:numPr>
          <w:ilvl w:val="0"/>
          <w:numId w:val="10"/>
        </w:numPr>
        <w:shd w:val="clear" w:color="auto" w:fill="EAF1DD" w:themeFill="accent3" w:themeFillTint="33"/>
        <w:outlineLvl w:val="0"/>
        <w:rPr>
          <w:b/>
          <w:color w:val="1F497D" w:themeColor="text2"/>
          <w:sz w:val="24"/>
        </w:rPr>
      </w:pPr>
      <w:bookmarkStart w:id="4" w:name="_Toc112422918"/>
      <w:r>
        <w:rPr>
          <w:b/>
          <w:color w:val="1F497D" w:themeColor="text2"/>
          <w:sz w:val="24"/>
        </w:rPr>
        <w:t>Action</w:t>
      </w:r>
      <w:r w:rsidR="00642EA0">
        <w:rPr>
          <w:b/>
          <w:color w:val="1F497D" w:themeColor="text2"/>
          <w:sz w:val="24"/>
        </w:rPr>
        <w:t>s</w:t>
      </w:r>
      <w:r>
        <w:rPr>
          <w:b/>
          <w:color w:val="1F497D" w:themeColor="text2"/>
          <w:sz w:val="24"/>
        </w:rPr>
        <w:t xml:space="preserve"> portant sur la prévention </w:t>
      </w:r>
      <w:r w:rsidR="00642EA0">
        <w:rPr>
          <w:b/>
          <w:color w:val="1F497D" w:themeColor="text2"/>
          <w:sz w:val="24"/>
        </w:rPr>
        <w:t>et la</w:t>
      </w:r>
      <w:r>
        <w:rPr>
          <w:b/>
          <w:color w:val="1F497D" w:themeColor="text2"/>
          <w:sz w:val="24"/>
        </w:rPr>
        <w:t xml:space="preserve"> promotion de la santé</w:t>
      </w:r>
      <w:bookmarkEnd w:id="4"/>
    </w:p>
    <w:tbl>
      <w:tblPr>
        <w:tblStyle w:val="Grilledutableau"/>
        <w:tblW w:w="0" w:type="auto"/>
        <w:tblInd w:w="-34" w:type="dxa"/>
        <w:tblLook w:val="04A0" w:firstRow="1" w:lastRow="0" w:firstColumn="1" w:lastColumn="0" w:noHBand="0" w:noVBand="1"/>
      </w:tblPr>
      <w:tblGrid>
        <w:gridCol w:w="9322"/>
      </w:tblGrid>
      <w:tr w:rsidR="000257E8" w:rsidTr="00210CD8">
        <w:trPr>
          <w:trHeight w:val="929"/>
        </w:trPr>
        <w:tc>
          <w:tcPr>
            <w:tcW w:w="9322" w:type="dxa"/>
          </w:tcPr>
          <w:p w:rsidR="000257E8" w:rsidRPr="00210CD8" w:rsidRDefault="000257E8" w:rsidP="000257E8">
            <w:pPr>
              <w:outlineLvl w:val="0"/>
            </w:pPr>
          </w:p>
        </w:tc>
      </w:tr>
    </w:tbl>
    <w:p w:rsidR="000257E8" w:rsidRPr="000257E8" w:rsidRDefault="000257E8" w:rsidP="000257E8">
      <w:pPr>
        <w:ind w:left="360"/>
        <w:outlineLvl w:val="0"/>
        <w:rPr>
          <w:b/>
          <w:color w:val="1F497D" w:themeColor="text2"/>
          <w:sz w:val="24"/>
        </w:rPr>
      </w:pPr>
    </w:p>
    <w:p w:rsidR="00D55933" w:rsidRDefault="008C1F03" w:rsidP="00F459F2">
      <w:pPr>
        <w:pStyle w:val="Paragraphedeliste"/>
        <w:numPr>
          <w:ilvl w:val="0"/>
          <w:numId w:val="10"/>
        </w:numPr>
        <w:shd w:val="clear" w:color="auto" w:fill="EAF1DD" w:themeFill="accent3" w:themeFillTint="33"/>
        <w:outlineLvl w:val="0"/>
        <w:rPr>
          <w:b/>
          <w:color w:val="1F497D" w:themeColor="text2"/>
          <w:sz w:val="24"/>
        </w:rPr>
      </w:pPr>
      <w:bookmarkStart w:id="5" w:name="_Toc112422919"/>
      <w:r>
        <w:rPr>
          <w:b/>
          <w:color w:val="1F497D" w:themeColor="text2"/>
          <w:sz w:val="24"/>
        </w:rPr>
        <w:t xml:space="preserve">Modalités de travail </w:t>
      </w:r>
      <w:r w:rsidR="000257E8">
        <w:rPr>
          <w:b/>
          <w:color w:val="1F497D" w:themeColor="text2"/>
          <w:sz w:val="24"/>
        </w:rPr>
        <w:t>en pluriprofessionnalités</w:t>
      </w:r>
      <w:r w:rsidR="00642EA0">
        <w:rPr>
          <w:b/>
          <w:color w:val="1F497D" w:themeColor="text2"/>
          <w:sz w:val="24"/>
        </w:rPr>
        <w:t xml:space="preserve"> au sein de l’ESP</w:t>
      </w:r>
      <w:bookmarkEnd w:id="5"/>
    </w:p>
    <w:tbl>
      <w:tblPr>
        <w:tblStyle w:val="Grilledutableau"/>
        <w:tblW w:w="0" w:type="auto"/>
        <w:tblLook w:val="04A0" w:firstRow="1" w:lastRow="0" w:firstColumn="1" w:lastColumn="0" w:noHBand="0" w:noVBand="1"/>
      </w:tblPr>
      <w:tblGrid>
        <w:gridCol w:w="2802"/>
        <w:gridCol w:w="6410"/>
      </w:tblGrid>
      <w:tr w:rsidR="00642EA0" w:rsidTr="00210CD8">
        <w:trPr>
          <w:trHeight w:val="1403"/>
        </w:trPr>
        <w:tc>
          <w:tcPr>
            <w:tcW w:w="2802" w:type="dxa"/>
            <w:vAlign w:val="center"/>
          </w:tcPr>
          <w:p w:rsidR="00642EA0" w:rsidRDefault="00642EA0" w:rsidP="00210CD8">
            <w:pPr>
              <w:rPr>
                <w:color w:val="1F497D" w:themeColor="text2"/>
                <w:sz w:val="24"/>
              </w:rPr>
            </w:pPr>
            <w:r w:rsidRPr="00642EA0">
              <w:rPr>
                <w:b/>
                <w:color w:val="1F497D" w:themeColor="text2"/>
                <w:sz w:val="24"/>
              </w:rPr>
              <w:t>Modalité de coordination au sein de l’ESP</w:t>
            </w:r>
            <w:r>
              <w:rPr>
                <w:color w:val="1F497D" w:themeColor="text2"/>
                <w:sz w:val="24"/>
              </w:rPr>
              <w:t xml:space="preserve"> </w:t>
            </w:r>
          </w:p>
          <w:p w:rsidR="00642EA0" w:rsidRPr="00210CD8" w:rsidRDefault="00642EA0" w:rsidP="00210CD8">
            <w:pPr>
              <w:rPr>
                <w:i/>
                <w:color w:val="1F497D" w:themeColor="text2"/>
                <w:sz w:val="24"/>
              </w:rPr>
            </w:pPr>
            <w:r w:rsidRPr="00210CD8">
              <w:rPr>
                <w:i/>
                <w:color w:val="1F497D" w:themeColor="text2"/>
                <w:sz w:val="24"/>
              </w:rPr>
              <w:t>(ex : staff, RCP, …)</w:t>
            </w:r>
          </w:p>
        </w:tc>
        <w:tc>
          <w:tcPr>
            <w:tcW w:w="6410" w:type="dxa"/>
            <w:vAlign w:val="center"/>
          </w:tcPr>
          <w:p w:rsidR="00210CD8" w:rsidRPr="00210CD8" w:rsidRDefault="00210CD8" w:rsidP="00210CD8"/>
          <w:p w:rsidR="00210CD8" w:rsidRPr="00210CD8" w:rsidRDefault="00210CD8" w:rsidP="00210CD8"/>
          <w:p w:rsidR="00642EA0" w:rsidRPr="00210CD8" w:rsidRDefault="00642EA0" w:rsidP="00210CD8"/>
        </w:tc>
      </w:tr>
      <w:tr w:rsidR="000257E8" w:rsidTr="00210CD8">
        <w:trPr>
          <w:trHeight w:val="1834"/>
        </w:trPr>
        <w:tc>
          <w:tcPr>
            <w:tcW w:w="2802" w:type="dxa"/>
            <w:vAlign w:val="center"/>
          </w:tcPr>
          <w:p w:rsidR="000257E8" w:rsidRDefault="000257E8" w:rsidP="00210CD8">
            <w:pPr>
              <w:rPr>
                <w:b/>
                <w:color w:val="1F497D" w:themeColor="text2"/>
                <w:sz w:val="24"/>
              </w:rPr>
            </w:pPr>
            <w:r w:rsidRPr="00642EA0">
              <w:rPr>
                <w:b/>
                <w:color w:val="1F497D" w:themeColor="text2"/>
                <w:sz w:val="24"/>
              </w:rPr>
              <w:t xml:space="preserve">Modalité de partage des données patient entre professionnels de l’ESP </w:t>
            </w:r>
          </w:p>
          <w:p w:rsidR="00642EA0" w:rsidRPr="00210CD8" w:rsidRDefault="00642EA0" w:rsidP="00210CD8">
            <w:pPr>
              <w:rPr>
                <w:i/>
                <w:color w:val="1F497D" w:themeColor="text2"/>
                <w:sz w:val="24"/>
              </w:rPr>
            </w:pPr>
            <w:r w:rsidRPr="00210CD8">
              <w:rPr>
                <w:i/>
                <w:color w:val="1F497D" w:themeColor="text2"/>
                <w:sz w:val="24"/>
              </w:rPr>
              <w:t>(ex : logiciel partagé, MSS</w:t>
            </w:r>
            <w:r w:rsidR="00210CD8" w:rsidRPr="00210CD8">
              <w:rPr>
                <w:i/>
                <w:color w:val="1F497D" w:themeColor="text2"/>
                <w:sz w:val="24"/>
              </w:rPr>
              <w:t>, …)</w:t>
            </w:r>
          </w:p>
        </w:tc>
        <w:tc>
          <w:tcPr>
            <w:tcW w:w="6410" w:type="dxa"/>
            <w:vAlign w:val="center"/>
          </w:tcPr>
          <w:p w:rsidR="000257E8" w:rsidRPr="00210CD8" w:rsidRDefault="000257E8" w:rsidP="00210CD8"/>
        </w:tc>
      </w:tr>
      <w:tr w:rsidR="000257E8" w:rsidTr="00210CD8">
        <w:trPr>
          <w:trHeight w:val="2399"/>
        </w:trPr>
        <w:tc>
          <w:tcPr>
            <w:tcW w:w="2802" w:type="dxa"/>
            <w:vAlign w:val="center"/>
          </w:tcPr>
          <w:p w:rsidR="000257E8" w:rsidRDefault="000257E8" w:rsidP="00210CD8">
            <w:pPr>
              <w:rPr>
                <w:color w:val="1F497D" w:themeColor="text2"/>
                <w:sz w:val="24"/>
              </w:rPr>
            </w:pPr>
            <w:r w:rsidRPr="00642EA0">
              <w:rPr>
                <w:b/>
                <w:color w:val="1F497D" w:themeColor="text2"/>
                <w:sz w:val="24"/>
              </w:rPr>
              <w:t>Modalité de partage des données patient avec les acteurs extérieurs à l’ESP</w:t>
            </w:r>
            <w:r w:rsidR="00642EA0">
              <w:rPr>
                <w:color w:val="1F497D" w:themeColor="text2"/>
                <w:sz w:val="24"/>
              </w:rPr>
              <w:t xml:space="preserve"> (SSIAD, HAD, EHPAD, MAS, CH, pharmacie, </w:t>
            </w:r>
            <w:r>
              <w:rPr>
                <w:color w:val="1F497D" w:themeColor="text2"/>
                <w:sz w:val="24"/>
              </w:rPr>
              <w:t>…)</w:t>
            </w:r>
          </w:p>
          <w:p w:rsidR="00210CD8" w:rsidRPr="00210CD8" w:rsidRDefault="00210CD8" w:rsidP="00210CD8">
            <w:pPr>
              <w:rPr>
                <w:i/>
                <w:color w:val="1F497D" w:themeColor="text2"/>
                <w:sz w:val="24"/>
              </w:rPr>
            </w:pPr>
            <w:r w:rsidRPr="00210CD8">
              <w:rPr>
                <w:i/>
                <w:color w:val="1F497D" w:themeColor="text2"/>
                <w:sz w:val="24"/>
              </w:rPr>
              <w:t>(ex : MSS, PACCO, …)</w:t>
            </w:r>
          </w:p>
        </w:tc>
        <w:tc>
          <w:tcPr>
            <w:tcW w:w="6410" w:type="dxa"/>
            <w:vAlign w:val="center"/>
          </w:tcPr>
          <w:p w:rsidR="000257E8" w:rsidRPr="00210CD8" w:rsidRDefault="000257E8" w:rsidP="00210CD8"/>
        </w:tc>
      </w:tr>
      <w:tr w:rsidR="000257E8" w:rsidTr="00210CD8">
        <w:trPr>
          <w:trHeight w:val="2105"/>
        </w:trPr>
        <w:tc>
          <w:tcPr>
            <w:tcW w:w="2802" w:type="dxa"/>
            <w:vAlign w:val="center"/>
          </w:tcPr>
          <w:p w:rsidR="000257E8" w:rsidRDefault="00642EA0" w:rsidP="00210CD8">
            <w:pPr>
              <w:tabs>
                <w:tab w:val="left" w:pos="3399"/>
              </w:tabs>
              <w:rPr>
                <w:color w:val="1F497D" w:themeColor="text2"/>
                <w:sz w:val="24"/>
              </w:rPr>
            </w:pPr>
            <w:r w:rsidRPr="00642EA0">
              <w:rPr>
                <w:b/>
                <w:color w:val="1F497D" w:themeColor="text2"/>
                <w:sz w:val="24"/>
              </w:rPr>
              <w:t>Organisation de travail</w:t>
            </w:r>
            <w:r>
              <w:rPr>
                <w:color w:val="1F497D" w:themeColor="text2"/>
                <w:sz w:val="24"/>
              </w:rPr>
              <w:t xml:space="preserve"> (</w:t>
            </w:r>
            <w:r w:rsidRPr="00210CD8">
              <w:rPr>
                <w:i/>
                <w:color w:val="1F497D" w:themeColor="text2"/>
                <w:sz w:val="24"/>
              </w:rPr>
              <w:t>ex : secrétariat mutualisé, accueil de stagiaires, assistants médicaux, …)</w:t>
            </w:r>
          </w:p>
        </w:tc>
        <w:tc>
          <w:tcPr>
            <w:tcW w:w="6410" w:type="dxa"/>
            <w:vAlign w:val="center"/>
          </w:tcPr>
          <w:p w:rsidR="000257E8" w:rsidRPr="00210CD8" w:rsidRDefault="000257E8" w:rsidP="00210CD8"/>
        </w:tc>
      </w:tr>
    </w:tbl>
    <w:p w:rsidR="004175A8" w:rsidRPr="00EB63A3" w:rsidRDefault="004175A8" w:rsidP="00030944">
      <w:pPr>
        <w:rPr>
          <w:color w:val="1F497D" w:themeColor="text2"/>
          <w:sz w:val="24"/>
        </w:rPr>
      </w:pPr>
    </w:p>
    <w:p w:rsidR="009E2B53" w:rsidRDefault="009E2B53">
      <w:pPr>
        <w:rPr>
          <w:b/>
          <w:sz w:val="28"/>
          <w:szCs w:val="20"/>
        </w:rPr>
      </w:pPr>
    </w:p>
    <w:p w:rsidR="00210CD8" w:rsidRDefault="00210CD8">
      <w:pPr>
        <w:rPr>
          <w:b/>
          <w:sz w:val="28"/>
          <w:szCs w:val="20"/>
        </w:rPr>
      </w:pPr>
      <w:r>
        <w:rPr>
          <w:b/>
          <w:sz w:val="28"/>
          <w:szCs w:val="20"/>
        </w:rPr>
        <w:br w:type="page"/>
      </w:r>
    </w:p>
    <w:p w:rsidR="00806E35" w:rsidRPr="00EC5E13" w:rsidRDefault="00806E35" w:rsidP="00806E35">
      <w:pPr>
        <w:jc w:val="center"/>
        <w:rPr>
          <w:b/>
          <w:sz w:val="28"/>
          <w:szCs w:val="20"/>
        </w:rPr>
      </w:pPr>
      <w:r w:rsidRPr="00EC5E13">
        <w:rPr>
          <w:b/>
          <w:sz w:val="28"/>
          <w:szCs w:val="20"/>
        </w:rPr>
        <w:lastRenderedPageBreak/>
        <w:t xml:space="preserve">SIGNATURES </w:t>
      </w:r>
    </w:p>
    <w:p w:rsidR="00806E35" w:rsidRDefault="00806E35" w:rsidP="00741C0A">
      <w:pPr>
        <w:jc w:val="both"/>
        <w:rPr>
          <w:i/>
          <w:sz w:val="20"/>
          <w:szCs w:val="20"/>
        </w:rPr>
      </w:pPr>
    </w:p>
    <w:p w:rsidR="00741C0A" w:rsidRDefault="00741C0A" w:rsidP="00741C0A">
      <w:pPr>
        <w:jc w:val="both"/>
        <w:rPr>
          <w:sz w:val="24"/>
          <w:szCs w:val="24"/>
        </w:rPr>
      </w:pPr>
      <w:r w:rsidRPr="00EC5E13">
        <w:rPr>
          <w:color w:val="1F497D" w:themeColor="text2"/>
          <w:sz w:val="24"/>
          <w:szCs w:val="24"/>
        </w:rPr>
        <w:t>Projet de santé établi en date du :</w:t>
      </w:r>
    </w:p>
    <w:p w:rsidR="00741C0A" w:rsidRPr="00EC5E13" w:rsidRDefault="00741C0A" w:rsidP="00741C0A">
      <w:pPr>
        <w:jc w:val="both"/>
        <w:rPr>
          <w:color w:val="1F497D" w:themeColor="text2"/>
          <w:sz w:val="24"/>
          <w:szCs w:val="24"/>
        </w:rPr>
      </w:pPr>
      <w:r w:rsidRPr="00EC5E13">
        <w:rPr>
          <w:b/>
          <w:color w:val="1F497D" w:themeColor="text2"/>
          <w:sz w:val="24"/>
          <w:szCs w:val="24"/>
        </w:rPr>
        <w:t>Signatures</w:t>
      </w:r>
      <w:r w:rsidR="00642EA0">
        <w:rPr>
          <w:b/>
          <w:color w:val="1F497D" w:themeColor="text2"/>
          <w:sz w:val="24"/>
          <w:szCs w:val="24"/>
        </w:rPr>
        <w:t xml:space="preserve"> des professionnels de santé </w:t>
      </w:r>
      <w:r w:rsidRPr="00EC5E13">
        <w:rPr>
          <w:color w:val="1F497D" w:themeColor="text2"/>
          <w:sz w:val="24"/>
          <w:szCs w:val="24"/>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5"/>
      </w:tblGrid>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bl>
    <w:p w:rsidR="002B0F2B" w:rsidRDefault="002B0F2B" w:rsidP="00860EE7">
      <w:pPr>
        <w:jc w:val="both"/>
      </w:pPr>
    </w:p>
    <w:p w:rsidR="002B0F2B" w:rsidRPr="002B0F2B" w:rsidRDefault="002B0F2B" w:rsidP="002B0F2B"/>
    <w:p w:rsidR="002B0F2B" w:rsidRDefault="002B0F2B" w:rsidP="002B0F2B"/>
    <w:p w:rsidR="002B0F2B" w:rsidRDefault="002B0F2B">
      <w:bookmarkStart w:id="6" w:name="_GoBack"/>
      <w:bookmarkEnd w:id="6"/>
    </w:p>
    <w:sectPr w:rsidR="002B0F2B" w:rsidSect="008B67D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141" w:rsidRDefault="00A43141" w:rsidP="00535B67">
      <w:pPr>
        <w:spacing w:after="0" w:line="240" w:lineRule="auto"/>
      </w:pPr>
      <w:r>
        <w:separator/>
      </w:r>
    </w:p>
  </w:endnote>
  <w:endnote w:type="continuationSeparator" w:id="0">
    <w:p w:rsidR="00A43141" w:rsidRDefault="00A43141" w:rsidP="0053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tis SemiSans Std">
    <w:altName w:val="Rotis SemiSans Std"/>
    <w:panose1 w:val="00000000000000000000"/>
    <w:charset w:val="00"/>
    <w:family w:val="swiss"/>
    <w:notTrueType/>
    <w:pitch w:val="default"/>
    <w:sig w:usb0="00000003" w:usb1="00000000" w:usb2="00000000" w:usb3="00000000" w:csb0="00000001" w:csb1="00000000"/>
  </w:font>
  <w:font w:name="Dosis">
    <w:altName w:val="Dosi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477867"/>
      <w:docPartObj>
        <w:docPartGallery w:val="Page Numbers (Bottom of Page)"/>
        <w:docPartUnique/>
      </w:docPartObj>
    </w:sdtPr>
    <w:sdtEndPr/>
    <w:sdtContent>
      <w:p w:rsidR="00A43141" w:rsidRDefault="00A43141">
        <w:pPr>
          <w:pStyle w:val="Pieddepage"/>
        </w:pPr>
        <w:r>
          <w:rPr>
            <w:noProof/>
            <w:lang w:eastAsia="fr-FR"/>
          </w:rPr>
          <mc:AlternateContent>
            <mc:Choice Requires="wps">
              <w:drawing>
                <wp:anchor distT="0" distB="0" distL="114300" distR="114300" simplePos="0" relativeHeight="251660288" behindDoc="0" locked="0" layoutInCell="1" allowOverlap="1" wp14:anchorId="133DD299" wp14:editId="45C4E118">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43141" w:rsidRDefault="00A43141">
                              <w:pPr>
                                <w:jc w:val="center"/>
                              </w:pPr>
                              <w:r>
                                <w:fldChar w:fldCharType="begin"/>
                              </w:r>
                              <w:r>
                                <w:instrText>PAGE    \* MERGEFORMAT</w:instrText>
                              </w:r>
                              <w:r>
                                <w:fldChar w:fldCharType="separate"/>
                              </w:r>
                              <w:r w:rsidR="00210CD8">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A43141" w:rsidRDefault="00A43141">
                        <w:pPr>
                          <w:jc w:val="center"/>
                        </w:pPr>
                        <w:r>
                          <w:fldChar w:fldCharType="begin"/>
                        </w:r>
                        <w:r>
                          <w:instrText>PAGE    \* MERGEFORMAT</w:instrText>
                        </w:r>
                        <w:r>
                          <w:fldChar w:fldCharType="separate"/>
                        </w:r>
                        <w:r w:rsidR="00210CD8">
                          <w:rPr>
                            <w:noProof/>
                          </w:rPr>
                          <w:t>1</w:t>
                        </w:r>
                        <w: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2CFC2153" wp14:editId="5F972B31">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141" w:rsidRDefault="00A43141" w:rsidP="00535B67">
      <w:pPr>
        <w:spacing w:after="0" w:line="240" w:lineRule="auto"/>
      </w:pPr>
      <w:r>
        <w:separator/>
      </w:r>
    </w:p>
  </w:footnote>
  <w:footnote w:type="continuationSeparator" w:id="0">
    <w:p w:rsidR="00A43141" w:rsidRDefault="00A43141" w:rsidP="00535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863"/>
    <w:multiLevelType w:val="multilevel"/>
    <w:tmpl w:val="DFC2C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817B6B"/>
    <w:multiLevelType w:val="hybridMultilevel"/>
    <w:tmpl w:val="5D0268A2"/>
    <w:lvl w:ilvl="0" w:tplc="330EFC8E">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
    <w:nsid w:val="174746EB"/>
    <w:multiLevelType w:val="hybridMultilevel"/>
    <w:tmpl w:val="BA3E5B1E"/>
    <w:lvl w:ilvl="0" w:tplc="317E042A">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nsid w:val="1B776270"/>
    <w:multiLevelType w:val="hybridMultilevel"/>
    <w:tmpl w:val="06CABB74"/>
    <w:lvl w:ilvl="0" w:tplc="2EDAF0C6">
      <w:start w:val="2"/>
      <w:numFmt w:val="bullet"/>
      <w:lvlText w:val="-"/>
      <w:lvlJc w:val="left"/>
      <w:pPr>
        <w:ind w:left="560" w:hanging="360"/>
      </w:pPr>
      <w:rPr>
        <w:rFonts w:ascii="Myriad Pro" w:eastAsiaTheme="minorHAnsi" w:hAnsi="Myriad Pro" w:cs="Myriad Pro" w:hint="default"/>
      </w:rPr>
    </w:lvl>
    <w:lvl w:ilvl="1" w:tplc="040C0001">
      <w:start w:val="1"/>
      <w:numFmt w:val="bullet"/>
      <w:lvlText w:val=""/>
      <w:lvlJc w:val="left"/>
      <w:pPr>
        <w:ind w:left="1280" w:hanging="360"/>
      </w:pPr>
      <w:rPr>
        <w:rFonts w:ascii="Symbol" w:hAnsi="Symbol"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abstractNum w:abstractNumId="4">
    <w:nsid w:val="1B9971AE"/>
    <w:multiLevelType w:val="hybridMultilevel"/>
    <w:tmpl w:val="1644A9D6"/>
    <w:lvl w:ilvl="0" w:tplc="854E95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737EE9"/>
    <w:multiLevelType w:val="hybridMultilevel"/>
    <w:tmpl w:val="E4F07DD8"/>
    <w:lvl w:ilvl="0" w:tplc="040C0005">
      <w:start w:val="1"/>
      <w:numFmt w:val="bullet"/>
      <w:lvlText w:val=""/>
      <w:lvlJc w:val="left"/>
      <w:pPr>
        <w:ind w:left="520" w:hanging="360"/>
      </w:pPr>
      <w:rPr>
        <w:rFonts w:ascii="Wingdings" w:hAnsi="Wingdings" w:hint="default"/>
      </w:rPr>
    </w:lvl>
    <w:lvl w:ilvl="1" w:tplc="040C0003" w:tentative="1">
      <w:start w:val="1"/>
      <w:numFmt w:val="bullet"/>
      <w:lvlText w:val="o"/>
      <w:lvlJc w:val="left"/>
      <w:pPr>
        <w:ind w:left="1240" w:hanging="360"/>
      </w:pPr>
      <w:rPr>
        <w:rFonts w:ascii="Courier New" w:hAnsi="Courier New" w:cs="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cs="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cs="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6">
    <w:nsid w:val="22CC1AD6"/>
    <w:multiLevelType w:val="hybridMultilevel"/>
    <w:tmpl w:val="617C50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5B6CB0"/>
    <w:multiLevelType w:val="hybridMultilevel"/>
    <w:tmpl w:val="6702437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663452F"/>
    <w:multiLevelType w:val="hybridMultilevel"/>
    <w:tmpl w:val="ECD685FE"/>
    <w:lvl w:ilvl="0" w:tplc="2EDAF0C6">
      <w:start w:val="2"/>
      <w:numFmt w:val="bullet"/>
      <w:lvlText w:val="-"/>
      <w:lvlJc w:val="left"/>
      <w:pPr>
        <w:ind w:left="720" w:hanging="360"/>
      </w:pPr>
      <w:rPr>
        <w:rFonts w:ascii="Myriad Pro" w:eastAsiaTheme="minorHAnsi" w:hAnsi="Myriad Pro" w:cs="Myriad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9541B0"/>
    <w:multiLevelType w:val="hybridMultilevel"/>
    <w:tmpl w:val="EEE693B6"/>
    <w:lvl w:ilvl="0" w:tplc="2EDAF0C6">
      <w:start w:val="2"/>
      <w:numFmt w:val="bullet"/>
      <w:lvlText w:val="-"/>
      <w:lvlJc w:val="left"/>
      <w:pPr>
        <w:ind w:left="720" w:hanging="360"/>
      </w:pPr>
      <w:rPr>
        <w:rFonts w:ascii="Myriad Pro" w:eastAsiaTheme="minorHAnsi" w:hAnsi="Myriad Pro" w:cs="Myriad Pro" w:hint="default"/>
      </w:rPr>
    </w:lvl>
    <w:lvl w:ilvl="1" w:tplc="4ECE8714">
      <w:numFmt w:val="bullet"/>
      <w:lvlText w:val="•"/>
      <w:lvlJc w:val="left"/>
      <w:pPr>
        <w:ind w:left="1440" w:hanging="360"/>
      </w:pPr>
      <w:rPr>
        <w:rFonts w:ascii="Myriad Pro Cond" w:eastAsiaTheme="minorHAnsi" w:hAnsi="Myriad Pro Cond" w:cs="Myriad Pro Con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E6E3E40"/>
    <w:multiLevelType w:val="hybridMultilevel"/>
    <w:tmpl w:val="A85C669A"/>
    <w:lvl w:ilvl="0" w:tplc="040C0005">
      <w:start w:val="1"/>
      <w:numFmt w:val="bullet"/>
      <w:lvlText w:val=""/>
      <w:lvlJc w:val="left"/>
      <w:pPr>
        <w:ind w:left="520" w:hanging="360"/>
      </w:pPr>
      <w:rPr>
        <w:rFonts w:ascii="Wingdings" w:hAnsi="Wingdings" w:hint="default"/>
      </w:rPr>
    </w:lvl>
    <w:lvl w:ilvl="1" w:tplc="040C0003" w:tentative="1">
      <w:start w:val="1"/>
      <w:numFmt w:val="bullet"/>
      <w:lvlText w:val="o"/>
      <w:lvlJc w:val="left"/>
      <w:pPr>
        <w:ind w:left="1240" w:hanging="360"/>
      </w:pPr>
      <w:rPr>
        <w:rFonts w:ascii="Courier New" w:hAnsi="Courier New" w:cs="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cs="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cs="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11">
    <w:nsid w:val="426A1443"/>
    <w:multiLevelType w:val="hybridMultilevel"/>
    <w:tmpl w:val="B2ECB844"/>
    <w:lvl w:ilvl="0" w:tplc="893656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521EEC"/>
    <w:multiLevelType w:val="hybridMultilevel"/>
    <w:tmpl w:val="33C8D0A0"/>
    <w:lvl w:ilvl="0" w:tplc="11EAA6B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F75F43"/>
    <w:multiLevelType w:val="hybridMultilevel"/>
    <w:tmpl w:val="CDF6E966"/>
    <w:lvl w:ilvl="0" w:tplc="317E042A">
      <w:start w:val="1"/>
      <w:numFmt w:val="bullet"/>
      <w:lvlText w:val=""/>
      <w:lvlJc w:val="left"/>
      <w:pPr>
        <w:ind w:left="720" w:hanging="360"/>
      </w:pPr>
      <w:rPr>
        <w:rFonts w:ascii="Symbol" w:hAnsi="Symbol" w:hint="default"/>
      </w:rPr>
    </w:lvl>
    <w:lvl w:ilvl="1" w:tplc="317E042A">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B64453"/>
    <w:multiLevelType w:val="hybridMultilevel"/>
    <w:tmpl w:val="5B460A24"/>
    <w:lvl w:ilvl="0" w:tplc="39DC2E86">
      <w:numFmt w:val="bullet"/>
      <w:lvlText w:val=""/>
      <w:lvlJc w:val="left"/>
      <w:pPr>
        <w:ind w:left="76" w:hanging="360"/>
      </w:pPr>
      <w:rPr>
        <w:rFonts w:ascii="Wingdings" w:eastAsiaTheme="minorHAnsi" w:hAnsi="Wingdings" w:cstheme="minorBid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5">
    <w:nsid w:val="52874B54"/>
    <w:multiLevelType w:val="hybridMultilevel"/>
    <w:tmpl w:val="25DCB750"/>
    <w:lvl w:ilvl="0" w:tplc="2EDAF0C6">
      <w:start w:val="2"/>
      <w:numFmt w:val="bullet"/>
      <w:lvlText w:val="-"/>
      <w:lvlJc w:val="left"/>
      <w:pPr>
        <w:ind w:left="360" w:hanging="360"/>
      </w:pPr>
      <w:rPr>
        <w:rFonts w:ascii="Myriad Pro" w:eastAsiaTheme="minorHAnsi" w:hAnsi="Myriad Pro" w:cs="Myriad Pro" w:hint="default"/>
      </w:rPr>
    </w:lvl>
    <w:lvl w:ilvl="1" w:tplc="114AC478">
      <w:start w:val="2"/>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AA77312"/>
    <w:multiLevelType w:val="hybridMultilevel"/>
    <w:tmpl w:val="23BA1122"/>
    <w:lvl w:ilvl="0" w:tplc="4808BB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5814C6A"/>
    <w:multiLevelType w:val="hybridMultilevel"/>
    <w:tmpl w:val="8ECE0096"/>
    <w:lvl w:ilvl="0" w:tplc="317E042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3443BB8"/>
    <w:multiLevelType w:val="hybridMultilevel"/>
    <w:tmpl w:val="5EFAF3C2"/>
    <w:lvl w:ilvl="0" w:tplc="2EDAF0C6">
      <w:start w:val="2"/>
      <w:numFmt w:val="bullet"/>
      <w:lvlText w:val="-"/>
      <w:lvlJc w:val="left"/>
      <w:pPr>
        <w:ind w:left="560" w:hanging="360"/>
      </w:pPr>
      <w:rPr>
        <w:rFonts w:ascii="Myriad Pro" w:eastAsiaTheme="minorHAnsi" w:hAnsi="Myriad Pro" w:cs="Myriad Pro" w:hint="default"/>
      </w:rPr>
    </w:lvl>
    <w:lvl w:ilvl="1" w:tplc="040C0001">
      <w:start w:val="1"/>
      <w:numFmt w:val="bullet"/>
      <w:lvlText w:val=""/>
      <w:lvlJc w:val="left"/>
      <w:pPr>
        <w:ind w:left="1280" w:hanging="360"/>
      </w:pPr>
      <w:rPr>
        <w:rFonts w:ascii="Symbol" w:hAnsi="Symbol"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num w:numId="1">
    <w:abstractNumId w:val="8"/>
  </w:num>
  <w:num w:numId="2">
    <w:abstractNumId w:val="9"/>
  </w:num>
  <w:num w:numId="3">
    <w:abstractNumId w:val="3"/>
  </w:num>
  <w:num w:numId="4">
    <w:abstractNumId w:val="18"/>
  </w:num>
  <w:num w:numId="5">
    <w:abstractNumId w:val="15"/>
  </w:num>
  <w:num w:numId="6">
    <w:abstractNumId w:val="10"/>
  </w:num>
  <w:num w:numId="7">
    <w:abstractNumId w:val="5"/>
  </w:num>
  <w:num w:numId="8">
    <w:abstractNumId w:val="11"/>
  </w:num>
  <w:num w:numId="9">
    <w:abstractNumId w:val="14"/>
  </w:num>
  <w:num w:numId="10">
    <w:abstractNumId w:val="0"/>
  </w:num>
  <w:num w:numId="11">
    <w:abstractNumId w:val="12"/>
  </w:num>
  <w:num w:numId="12">
    <w:abstractNumId w:val="4"/>
  </w:num>
  <w:num w:numId="13">
    <w:abstractNumId w:val="16"/>
  </w:num>
  <w:num w:numId="14">
    <w:abstractNumId w:val="6"/>
  </w:num>
  <w:num w:numId="15">
    <w:abstractNumId w:val="7"/>
  </w:num>
  <w:num w:numId="16">
    <w:abstractNumId w:val="2"/>
  </w:num>
  <w:num w:numId="17">
    <w:abstractNumId w:val="13"/>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61"/>
    <w:rsid w:val="000257E8"/>
    <w:rsid w:val="00030944"/>
    <w:rsid w:val="0009155C"/>
    <w:rsid w:val="000A4786"/>
    <w:rsid w:val="000B73DA"/>
    <w:rsid w:val="00151610"/>
    <w:rsid w:val="001524E9"/>
    <w:rsid w:val="00180A9B"/>
    <w:rsid w:val="00180C88"/>
    <w:rsid w:val="00195E6C"/>
    <w:rsid w:val="001A7C99"/>
    <w:rsid w:val="001C39C4"/>
    <w:rsid w:val="001E6990"/>
    <w:rsid w:val="00200D9D"/>
    <w:rsid w:val="00207610"/>
    <w:rsid w:val="00210CD8"/>
    <w:rsid w:val="00213EEB"/>
    <w:rsid w:val="002465CE"/>
    <w:rsid w:val="002A2646"/>
    <w:rsid w:val="002A2C39"/>
    <w:rsid w:val="002B0F2B"/>
    <w:rsid w:val="002E7246"/>
    <w:rsid w:val="002F0A5A"/>
    <w:rsid w:val="002F6526"/>
    <w:rsid w:val="00323CD5"/>
    <w:rsid w:val="00336056"/>
    <w:rsid w:val="0036457F"/>
    <w:rsid w:val="00365D80"/>
    <w:rsid w:val="0038285B"/>
    <w:rsid w:val="0039215A"/>
    <w:rsid w:val="00394F22"/>
    <w:rsid w:val="003B390E"/>
    <w:rsid w:val="003C5B60"/>
    <w:rsid w:val="003D04ED"/>
    <w:rsid w:val="00411435"/>
    <w:rsid w:val="004175A8"/>
    <w:rsid w:val="004234CD"/>
    <w:rsid w:val="00501882"/>
    <w:rsid w:val="00505141"/>
    <w:rsid w:val="00535B67"/>
    <w:rsid w:val="0054790C"/>
    <w:rsid w:val="0057233C"/>
    <w:rsid w:val="005B6055"/>
    <w:rsid w:val="005E0F7F"/>
    <w:rsid w:val="006055D2"/>
    <w:rsid w:val="00642EA0"/>
    <w:rsid w:val="00661762"/>
    <w:rsid w:val="006841E4"/>
    <w:rsid w:val="00687315"/>
    <w:rsid w:val="006A1787"/>
    <w:rsid w:val="006D286B"/>
    <w:rsid w:val="00741C0A"/>
    <w:rsid w:val="0077608F"/>
    <w:rsid w:val="00795883"/>
    <w:rsid w:val="007B7A3E"/>
    <w:rsid w:val="007E0653"/>
    <w:rsid w:val="00806E35"/>
    <w:rsid w:val="0082179B"/>
    <w:rsid w:val="00834B4F"/>
    <w:rsid w:val="00837438"/>
    <w:rsid w:val="00860EE7"/>
    <w:rsid w:val="00875693"/>
    <w:rsid w:val="008977CD"/>
    <w:rsid w:val="008B67D4"/>
    <w:rsid w:val="008C1F03"/>
    <w:rsid w:val="008C4CF2"/>
    <w:rsid w:val="00902C25"/>
    <w:rsid w:val="00942AD7"/>
    <w:rsid w:val="00961E23"/>
    <w:rsid w:val="00973C9B"/>
    <w:rsid w:val="00985D65"/>
    <w:rsid w:val="00993A4B"/>
    <w:rsid w:val="009A3B9D"/>
    <w:rsid w:val="009A51BB"/>
    <w:rsid w:val="009E2B53"/>
    <w:rsid w:val="00A075C2"/>
    <w:rsid w:val="00A130A4"/>
    <w:rsid w:val="00A23FDD"/>
    <w:rsid w:val="00A43141"/>
    <w:rsid w:val="00A7291A"/>
    <w:rsid w:val="00A84777"/>
    <w:rsid w:val="00B606D0"/>
    <w:rsid w:val="00B847AE"/>
    <w:rsid w:val="00BA5FFD"/>
    <w:rsid w:val="00BC3DDF"/>
    <w:rsid w:val="00C163C0"/>
    <w:rsid w:val="00C22AA0"/>
    <w:rsid w:val="00C5447E"/>
    <w:rsid w:val="00C56834"/>
    <w:rsid w:val="00CC0872"/>
    <w:rsid w:val="00CC56D4"/>
    <w:rsid w:val="00CE268C"/>
    <w:rsid w:val="00D16562"/>
    <w:rsid w:val="00D42255"/>
    <w:rsid w:val="00D55933"/>
    <w:rsid w:val="00D7056B"/>
    <w:rsid w:val="00D7090C"/>
    <w:rsid w:val="00D97B0F"/>
    <w:rsid w:val="00DA0C6C"/>
    <w:rsid w:val="00DC71C1"/>
    <w:rsid w:val="00DE3733"/>
    <w:rsid w:val="00E03C61"/>
    <w:rsid w:val="00E04879"/>
    <w:rsid w:val="00E117B5"/>
    <w:rsid w:val="00E27E18"/>
    <w:rsid w:val="00E3131C"/>
    <w:rsid w:val="00E31A8A"/>
    <w:rsid w:val="00E47596"/>
    <w:rsid w:val="00E6326F"/>
    <w:rsid w:val="00EB63A3"/>
    <w:rsid w:val="00EC324C"/>
    <w:rsid w:val="00EC5E13"/>
    <w:rsid w:val="00EF2CB5"/>
    <w:rsid w:val="00EF6BFE"/>
    <w:rsid w:val="00F30974"/>
    <w:rsid w:val="00F459F2"/>
    <w:rsid w:val="00F768C4"/>
    <w:rsid w:val="00FB0700"/>
    <w:rsid w:val="00FF4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C61"/>
  </w:style>
  <w:style w:type="paragraph" w:styleId="Titre1">
    <w:name w:val="heading 1"/>
    <w:basedOn w:val="Normal"/>
    <w:next w:val="Normal"/>
    <w:link w:val="Titre1Car"/>
    <w:uiPriority w:val="9"/>
    <w:qFormat/>
    <w:rsid w:val="00E03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3C61"/>
    <w:rPr>
      <w:rFonts w:asciiTheme="majorHAnsi" w:eastAsiaTheme="majorEastAsia" w:hAnsiTheme="majorHAnsi" w:cstheme="majorBidi"/>
      <w:b/>
      <w:bCs/>
      <w:color w:val="365F91" w:themeColor="accent1" w:themeShade="BF"/>
      <w:sz w:val="28"/>
      <w:szCs w:val="28"/>
    </w:rPr>
  </w:style>
  <w:style w:type="paragraph" w:styleId="Paragraphedeliste">
    <w:name w:val="List Paragraph"/>
    <w:aliases w:val="Listes,lp1,Paragraphe 3"/>
    <w:basedOn w:val="Normal"/>
    <w:link w:val="ParagraphedelisteCar"/>
    <w:uiPriority w:val="34"/>
    <w:qFormat/>
    <w:rsid w:val="00E03C61"/>
    <w:pPr>
      <w:ind w:left="720"/>
      <w:contextualSpacing/>
    </w:pPr>
  </w:style>
  <w:style w:type="character" w:styleId="Lienhypertexte">
    <w:name w:val="Hyperlink"/>
    <w:basedOn w:val="Policepardfaut"/>
    <w:uiPriority w:val="99"/>
    <w:unhideWhenUsed/>
    <w:rsid w:val="00E03C61"/>
    <w:rPr>
      <w:color w:val="0000FF" w:themeColor="hyperlink"/>
      <w:u w:val="single"/>
    </w:rPr>
  </w:style>
  <w:style w:type="table" w:styleId="Grilledutableau">
    <w:name w:val="Table Grid"/>
    <w:basedOn w:val="TableauNormal"/>
    <w:uiPriority w:val="59"/>
    <w:rsid w:val="00E03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Listes Car,lp1 Car,Paragraphe 3 Car"/>
    <w:basedOn w:val="Policepardfaut"/>
    <w:link w:val="Paragraphedeliste"/>
    <w:uiPriority w:val="34"/>
    <w:locked/>
    <w:rsid w:val="00E03C61"/>
  </w:style>
  <w:style w:type="table" w:customStyle="1" w:styleId="Grilledutableau1">
    <w:name w:val="Grille du tableau1"/>
    <w:basedOn w:val="TableauNormal"/>
    <w:next w:val="Grilledutableau"/>
    <w:uiPriority w:val="59"/>
    <w:rsid w:val="00E03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character" w:customStyle="1" w:styleId="A5">
    <w:name w:val="A5"/>
    <w:uiPriority w:val="99"/>
    <w:rsid w:val="00E03C61"/>
    <w:rPr>
      <w:rFonts w:ascii="Dosis" w:hAnsi="Dosis" w:cs="Dosis"/>
      <w:b/>
      <w:bCs/>
      <w:color w:val="000000"/>
      <w:sz w:val="18"/>
      <w:szCs w:val="18"/>
    </w:rPr>
  </w:style>
  <w:style w:type="paragraph" w:customStyle="1" w:styleId="Pa4">
    <w:name w:val="Pa4"/>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paragraph" w:customStyle="1" w:styleId="Pa0">
    <w:name w:val="Pa0"/>
    <w:basedOn w:val="Normal"/>
    <w:next w:val="Normal"/>
    <w:uiPriority w:val="99"/>
    <w:rsid w:val="00E03C61"/>
    <w:pPr>
      <w:autoSpaceDE w:val="0"/>
      <w:autoSpaceDN w:val="0"/>
      <w:adjustRightInd w:val="0"/>
      <w:spacing w:after="0" w:line="241" w:lineRule="atLeast"/>
    </w:pPr>
    <w:rPr>
      <w:rFonts w:ascii="Myriad Pro" w:hAnsi="Myriad Pro"/>
      <w:sz w:val="24"/>
      <w:szCs w:val="24"/>
    </w:rPr>
  </w:style>
  <w:style w:type="character" w:customStyle="1" w:styleId="A4">
    <w:name w:val="A4"/>
    <w:uiPriority w:val="99"/>
    <w:rsid w:val="00E03C61"/>
    <w:rPr>
      <w:rFonts w:cs="Myriad Pro"/>
      <w:b/>
      <w:bCs/>
      <w:color w:val="000000"/>
      <w:sz w:val="18"/>
      <w:szCs w:val="18"/>
    </w:rPr>
  </w:style>
  <w:style w:type="paragraph" w:styleId="Textedebulles">
    <w:name w:val="Balloon Text"/>
    <w:basedOn w:val="Normal"/>
    <w:link w:val="TextedebullesCar"/>
    <w:uiPriority w:val="99"/>
    <w:semiHidden/>
    <w:unhideWhenUsed/>
    <w:rsid w:val="00423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4CD"/>
    <w:rPr>
      <w:rFonts w:ascii="Tahoma" w:hAnsi="Tahoma" w:cs="Tahoma"/>
      <w:sz w:val="16"/>
      <w:szCs w:val="16"/>
    </w:rPr>
  </w:style>
  <w:style w:type="paragraph" w:styleId="En-tte">
    <w:name w:val="header"/>
    <w:basedOn w:val="Normal"/>
    <w:link w:val="En-tteCar"/>
    <w:uiPriority w:val="99"/>
    <w:unhideWhenUsed/>
    <w:rsid w:val="00535B67"/>
    <w:pPr>
      <w:tabs>
        <w:tab w:val="center" w:pos="4536"/>
        <w:tab w:val="right" w:pos="9072"/>
      </w:tabs>
      <w:spacing w:after="0" w:line="240" w:lineRule="auto"/>
    </w:pPr>
  </w:style>
  <w:style w:type="character" w:customStyle="1" w:styleId="En-tteCar">
    <w:name w:val="En-tête Car"/>
    <w:basedOn w:val="Policepardfaut"/>
    <w:link w:val="En-tte"/>
    <w:uiPriority w:val="99"/>
    <w:rsid w:val="00535B67"/>
  </w:style>
  <w:style w:type="paragraph" w:styleId="Pieddepage">
    <w:name w:val="footer"/>
    <w:basedOn w:val="Normal"/>
    <w:link w:val="PieddepageCar"/>
    <w:uiPriority w:val="99"/>
    <w:unhideWhenUsed/>
    <w:rsid w:val="00535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B67"/>
  </w:style>
  <w:style w:type="character" w:styleId="Lienhypertextesuivivisit">
    <w:name w:val="FollowedHyperlink"/>
    <w:basedOn w:val="Policepardfaut"/>
    <w:uiPriority w:val="99"/>
    <w:semiHidden/>
    <w:unhideWhenUsed/>
    <w:rsid w:val="008B67D4"/>
    <w:rPr>
      <w:color w:val="800080" w:themeColor="followedHyperlink"/>
      <w:u w:val="single"/>
    </w:rPr>
  </w:style>
  <w:style w:type="paragraph" w:styleId="En-ttedetabledesmatires">
    <w:name w:val="TOC Heading"/>
    <w:basedOn w:val="Titre1"/>
    <w:next w:val="Normal"/>
    <w:uiPriority w:val="39"/>
    <w:semiHidden/>
    <w:unhideWhenUsed/>
    <w:qFormat/>
    <w:rsid w:val="00EC5E13"/>
    <w:pPr>
      <w:outlineLvl w:val="9"/>
    </w:pPr>
    <w:rPr>
      <w:lang w:eastAsia="fr-FR"/>
    </w:rPr>
  </w:style>
  <w:style w:type="paragraph" w:styleId="TM1">
    <w:name w:val="toc 1"/>
    <w:basedOn w:val="Normal"/>
    <w:next w:val="Normal"/>
    <w:autoRedefine/>
    <w:uiPriority w:val="39"/>
    <w:unhideWhenUsed/>
    <w:rsid w:val="00EC5E13"/>
    <w:pPr>
      <w:spacing w:after="100"/>
    </w:pPr>
  </w:style>
  <w:style w:type="paragraph" w:styleId="TM2">
    <w:name w:val="toc 2"/>
    <w:basedOn w:val="Normal"/>
    <w:next w:val="Normal"/>
    <w:autoRedefine/>
    <w:uiPriority w:val="39"/>
    <w:unhideWhenUsed/>
    <w:rsid w:val="00EC5E1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C61"/>
  </w:style>
  <w:style w:type="paragraph" w:styleId="Titre1">
    <w:name w:val="heading 1"/>
    <w:basedOn w:val="Normal"/>
    <w:next w:val="Normal"/>
    <w:link w:val="Titre1Car"/>
    <w:uiPriority w:val="9"/>
    <w:qFormat/>
    <w:rsid w:val="00E03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3C61"/>
    <w:rPr>
      <w:rFonts w:asciiTheme="majorHAnsi" w:eastAsiaTheme="majorEastAsia" w:hAnsiTheme="majorHAnsi" w:cstheme="majorBidi"/>
      <w:b/>
      <w:bCs/>
      <w:color w:val="365F91" w:themeColor="accent1" w:themeShade="BF"/>
      <w:sz w:val="28"/>
      <w:szCs w:val="28"/>
    </w:rPr>
  </w:style>
  <w:style w:type="paragraph" w:styleId="Paragraphedeliste">
    <w:name w:val="List Paragraph"/>
    <w:aliases w:val="Listes,lp1,Paragraphe 3"/>
    <w:basedOn w:val="Normal"/>
    <w:link w:val="ParagraphedelisteCar"/>
    <w:uiPriority w:val="34"/>
    <w:qFormat/>
    <w:rsid w:val="00E03C61"/>
    <w:pPr>
      <w:ind w:left="720"/>
      <w:contextualSpacing/>
    </w:pPr>
  </w:style>
  <w:style w:type="character" w:styleId="Lienhypertexte">
    <w:name w:val="Hyperlink"/>
    <w:basedOn w:val="Policepardfaut"/>
    <w:uiPriority w:val="99"/>
    <w:unhideWhenUsed/>
    <w:rsid w:val="00E03C61"/>
    <w:rPr>
      <w:color w:val="0000FF" w:themeColor="hyperlink"/>
      <w:u w:val="single"/>
    </w:rPr>
  </w:style>
  <w:style w:type="table" w:styleId="Grilledutableau">
    <w:name w:val="Table Grid"/>
    <w:basedOn w:val="TableauNormal"/>
    <w:uiPriority w:val="59"/>
    <w:rsid w:val="00E03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Listes Car,lp1 Car,Paragraphe 3 Car"/>
    <w:basedOn w:val="Policepardfaut"/>
    <w:link w:val="Paragraphedeliste"/>
    <w:uiPriority w:val="34"/>
    <w:locked/>
    <w:rsid w:val="00E03C61"/>
  </w:style>
  <w:style w:type="table" w:customStyle="1" w:styleId="Grilledutableau1">
    <w:name w:val="Grille du tableau1"/>
    <w:basedOn w:val="TableauNormal"/>
    <w:next w:val="Grilledutableau"/>
    <w:uiPriority w:val="59"/>
    <w:rsid w:val="00E03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character" w:customStyle="1" w:styleId="A5">
    <w:name w:val="A5"/>
    <w:uiPriority w:val="99"/>
    <w:rsid w:val="00E03C61"/>
    <w:rPr>
      <w:rFonts w:ascii="Dosis" w:hAnsi="Dosis" w:cs="Dosis"/>
      <w:b/>
      <w:bCs/>
      <w:color w:val="000000"/>
      <w:sz w:val="18"/>
      <w:szCs w:val="18"/>
    </w:rPr>
  </w:style>
  <w:style w:type="paragraph" w:customStyle="1" w:styleId="Pa4">
    <w:name w:val="Pa4"/>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paragraph" w:customStyle="1" w:styleId="Pa0">
    <w:name w:val="Pa0"/>
    <w:basedOn w:val="Normal"/>
    <w:next w:val="Normal"/>
    <w:uiPriority w:val="99"/>
    <w:rsid w:val="00E03C61"/>
    <w:pPr>
      <w:autoSpaceDE w:val="0"/>
      <w:autoSpaceDN w:val="0"/>
      <w:adjustRightInd w:val="0"/>
      <w:spacing w:after="0" w:line="241" w:lineRule="atLeast"/>
    </w:pPr>
    <w:rPr>
      <w:rFonts w:ascii="Myriad Pro" w:hAnsi="Myriad Pro"/>
      <w:sz w:val="24"/>
      <w:szCs w:val="24"/>
    </w:rPr>
  </w:style>
  <w:style w:type="character" w:customStyle="1" w:styleId="A4">
    <w:name w:val="A4"/>
    <w:uiPriority w:val="99"/>
    <w:rsid w:val="00E03C61"/>
    <w:rPr>
      <w:rFonts w:cs="Myriad Pro"/>
      <w:b/>
      <w:bCs/>
      <w:color w:val="000000"/>
      <w:sz w:val="18"/>
      <w:szCs w:val="18"/>
    </w:rPr>
  </w:style>
  <w:style w:type="paragraph" w:styleId="Textedebulles">
    <w:name w:val="Balloon Text"/>
    <w:basedOn w:val="Normal"/>
    <w:link w:val="TextedebullesCar"/>
    <w:uiPriority w:val="99"/>
    <w:semiHidden/>
    <w:unhideWhenUsed/>
    <w:rsid w:val="00423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4CD"/>
    <w:rPr>
      <w:rFonts w:ascii="Tahoma" w:hAnsi="Tahoma" w:cs="Tahoma"/>
      <w:sz w:val="16"/>
      <w:szCs w:val="16"/>
    </w:rPr>
  </w:style>
  <w:style w:type="paragraph" w:styleId="En-tte">
    <w:name w:val="header"/>
    <w:basedOn w:val="Normal"/>
    <w:link w:val="En-tteCar"/>
    <w:uiPriority w:val="99"/>
    <w:unhideWhenUsed/>
    <w:rsid w:val="00535B67"/>
    <w:pPr>
      <w:tabs>
        <w:tab w:val="center" w:pos="4536"/>
        <w:tab w:val="right" w:pos="9072"/>
      </w:tabs>
      <w:spacing w:after="0" w:line="240" w:lineRule="auto"/>
    </w:pPr>
  </w:style>
  <w:style w:type="character" w:customStyle="1" w:styleId="En-tteCar">
    <w:name w:val="En-tête Car"/>
    <w:basedOn w:val="Policepardfaut"/>
    <w:link w:val="En-tte"/>
    <w:uiPriority w:val="99"/>
    <w:rsid w:val="00535B67"/>
  </w:style>
  <w:style w:type="paragraph" w:styleId="Pieddepage">
    <w:name w:val="footer"/>
    <w:basedOn w:val="Normal"/>
    <w:link w:val="PieddepageCar"/>
    <w:uiPriority w:val="99"/>
    <w:unhideWhenUsed/>
    <w:rsid w:val="00535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B67"/>
  </w:style>
  <w:style w:type="character" w:styleId="Lienhypertextesuivivisit">
    <w:name w:val="FollowedHyperlink"/>
    <w:basedOn w:val="Policepardfaut"/>
    <w:uiPriority w:val="99"/>
    <w:semiHidden/>
    <w:unhideWhenUsed/>
    <w:rsid w:val="008B67D4"/>
    <w:rPr>
      <w:color w:val="800080" w:themeColor="followedHyperlink"/>
      <w:u w:val="single"/>
    </w:rPr>
  </w:style>
  <w:style w:type="paragraph" w:styleId="En-ttedetabledesmatires">
    <w:name w:val="TOC Heading"/>
    <w:basedOn w:val="Titre1"/>
    <w:next w:val="Normal"/>
    <w:uiPriority w:val="39"/>
    <w:semiHidden/>
    <w:unhideWhenUsed/>
    <w:qFormat/>
    <w:rsid w:val="00EC5E13"/>
    <w:pPr>
      <w:outlineLvl w:val="9"/>
    </w:pPr>
    <w:rPr>
      <w:lang w:eastAsia="fr-FR"/>
    </w:rPr>
  </w:style>
  <w:style w:type="paragraph" w:styleId="TM1">
    <w:name w:val="toc 1"/>
    <w:basedOn w:val="Normal"/>
    <w:next w:val="Normal"/>
    <w:autoRedefine/>
    <w:uiPriority w:val="39"/>
    <w:unhideWhenUsed/>
    <w:rsid w:val="00EC5E13"/>
    <w:pPr>
      <w:spacing w:after="100"/>
    </w:pPr>
  </w:style>
  <w:style w:type="paragraph" w:styleId="TM2">
    <w:name w:val="toc 2"/>
    <w:basedOn w:val="Normal"/>
    <w:next w:val="Normal"/>
    <w:autoRedefine/>
    <w:uiPriority w:val="39"/>
    <w:unhideWhenUsed/>
    <w:rsid w:val="00EC5E1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922946">
      <w:bodyDiv w:val="1"/>
      <w:marLeft w:val="0"/>
      <w:marRight w:val="0"/>
      <w:marTop w:val="0"/>
      <w:marBottom w:val="0"/>
      <w:divBdr>
        <w:top w:val="none" w:sz="0" w:space="0" w:color="auto"/>
        <w:left w:val="none" w:sz="0" w:space="0" w:color="auto"/>
        <w:bottom w:val="none" w:sz="0" w:space="0" w:color="auto"/>
        <w:right w:val="none" w:sz="0" w:space="0" w:color="auto"/>
      </w:divBdr>
    </w:div>
    <w:div w:id="20183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s-dd17-direction@ars.sante.fr?subject=ARS%20Nouvelle-Aquitaine%20-%20Contacts" TargetMode="External"/><Relationship Id="rId18" Type="http://schemas.openxmlformats.org/officeDocument/2006/relationships/hyperlink" Target="mailto:ars-dd40-direction@ars.sante.fr?subject=ARS%20Nouvelle-Aquitaine%20-%20Contac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rs-dd79-direction@ars.sante.fr?subject=ARS%20Nouvelle-Aquitaine%20-%20Contacts" TargetMode="External"/><Relationship Id="rId7" Type="http://schemas.openxmlformats.org/officeDocument/2006/relationships/footnotes" Target="footnotes.xml"/><Relationship Id="rId12" Type="http://schemas.openxmlformats.org/officeDocument/2006/relationships/hyperlink" Target="mailto:ars-dd16-direction@ars.sante.fr?subject=ARS%20Nouvelle-Aquitaine%20-%20Contacts" TargetMode="External"/><Relationship Id="rId17" Type="http://schemas.openxmlformats.org/officeDocument/2006/relationships/hyperlink" Target="mailto:ars-dd33-direction@ars.sante.fr?subject=ARS%20Nouvelle-Aquitaine%20-%20Contac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s-dd24-direction@ars.sante.fr?subject=ARS%20Nouvelle-Aquitaine%20-%20Contacts" TargetMode="External"/><Relationship Id="rId20" Type="http://schemas.openxmlformats.org/officeDocument/2006/relationships/hyperlink" Target="mailto:ars-dd64-direction@ars.sante.fr?subject=ARS%20Nouvelle-Aquitaine%20-%20Contac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na-offre-de-soins-sse@ars.sante.fr" TargetMode="External"/><Relationship Id="rId24" Type="http://schemas.openxmlformats.org/officeDocument/2006/relationships/hyperlink" Target="http://rezonecpts.ameli.fr/rezone/" TargetMode="External"/><Relationship Id="rId5" Type="http://schemas.openxmlformats.org/officeDocument/2006/relationships/settings" Target="settings.xml"/><Relationship Id="rId15" Type="http://schemas.openxmlformats.org/officeDocument/2006/relationships/hyperlink" Target="mailto:ars-dd23-direction@ars.sante.fr?subject=ARS%20Nouvelle-Aquitaine%20-%20Contacts" TargetMode="External"/><Relationship Id="rId23" Type="http://schemas.openxmlformats.org/officeDocument/2006/relationships/hyperlink" Target="mailto:ars-dd87-direction@ars.sante.fr?subject=ARS%20Nouvelle-Aquitaine%20-%20Contacts" TargetMode="External"/><Relationship Id="rId10" Type="http://schemas.openxmlformats.org/officeDocument/2006/relationships/footer" Target="footer1.xml"/><Relationship Id="rId19" Type="http://schemas.openxmlformats.org/officeDocument/2006/relationships/hyperlink" Target="mailto:ars-dd47-direction@ars.sante.fr?subject=ARS%20Nouvelle-Aquitaine%20-%20Contacts" TargetMode="External"/><Relationship Id="rId4" Type="http://schemas.microsoft.com/office/2007/relationships/stylesWithEffects" Target="stylesWithEffects.xml"/><Relationship Id="rId9" Type="http://schemas.openxmlformats.org/officeDocument/2006/relationships/hyperlink" Target="https://www.legifrance.gouv.fr/codes/article_lc/LEGIARTI000038886353/2021-10-12" TargetMode="External"/><Relationship Id="rId14" Type="http://schemas.openxmlformats.org/officeDocument/2006/relationships/hyperlink" Target="mailto:ars-dd19-direction@ars.sante.fr?subject=ARS%20Nouvelle-Aquitaine%20-%20Contatcs" TargetMode="External"/><Relationship Id="rId22" Type="http://schemas.openxmlformats.org/officeDocument/2006/relationships/hyperlink" Target="mailto:ars-dd86-direction@ars.sante.fr?subject=ARS%20Nouvelle-Aquitaine%20-%20Contac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F175-D161-4C58-87CC-4CBCC18A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948</Words>
  <Characters>5214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Ministere</cp:lastModifiedBy>
  <cp:revision>3</cp:revision>
  <dcterms:created xsi:type="dcterms:W3CDTF">2022-08-25T09:34:00Z</dcterms:created>
  <dcterms:modified xsi:type="dcterms:W3CDTF">2022-08-26T14:15:00Z</dcterms:modified>
</cp:coreProperties>
</file>