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4A412" w14:textId="45DA577F" w:rsidR="00156C4D" w:rsidRDefault="00CB7919">
      <w:pPr>
        <w:rPr>
          <w:sz w:val="24"/>
        </w:rPr>
      </w:pPr>
      <w:r>
        <w:rPr>
          <w:noProof/>
          <w:sz w:val="24"/>
        </w:rPr>
        <w:drawing>
          <wp:anchor distT="0" distB="0" distL="114300" distR="114300" simplePos="0" relativeHeight="251655680" behindDoc="0" locked="0" layoutInCell="1" allowOverlap="1" wp14:anchorId="7741878D" wp14:editId="6E7F2A9D">
            <wp:simplePos x="0" y="0"/>
            <wp:positionH relativeFrom="column">
              <wp:posOffset>2540</wp:posOffset>
            </wp:positionH>
            <wp:positionV relativeFrom="paragraph">
              <wp:posOffset>-120015</wp:posOffset>
            </wp:positionV>
            <wp:extent cx="1357630" cy="1028700"/>
            <wp:effectExtent l="0" t="0" r="0" b="0"/>
            <wp:wrapTight wrapText="bothSides">
              <wp:wrapPolygon edited="0">
                <wp:start x="1819" y="2000"/>
                <wp:lineTo x="1819" y="19200"/>
                <wp:lineTo x="9093" y="19200"/>
                <wp:lineTo x="9093" y="17200"/>
                <wp:lineTo x="7577" y="15600"/>
                <wp:lineTo x="17276" y="12400"/>
                <wp:lineTo x="18185" y="10400"/>
                <wp:lineTo x="19398" y="9200"/>
                <wp:lineTo x="18791" y="6400"/>
                <wp:lineTo x="10002" y="2000"/>
                <wp:lineTo x="1819" y="2000"/>
              </wp:wrapPolygon>
            </wp:wrapTight>
            <wp:docPr id="2" name="Image 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C4D">
        <w:rPr>
          <w:noProof/>
          <w:sz w:val="24"/>
        </w:rPr>
        <w:drawing>
          <wp:anchor distT="0" distB="0" distL="114300" distR="114300" simplePos="0" relativeHeight="251658752" behindDoc="0" locked="0" layoutInCell="1" allowOverlap="1" wp14:anchorId="6871C35F" wp14:editId="3C9F4E4F">
            <wp:simplePos x="0" y="0"/>
            <wp:positionH relativeFrom="margin">
              <wp:posOffset>4574540</wp:posOffset>
            </wp:positionH>
            <wp:positionV relativeFrom="margin">
              <wp:posOffset>-13335</wp:posOffset>
            </wp:positionV>
            <wp:extent cx="1656080" cy="1021080"/>
            <wp:effectExtent l="0" t="0" r="1270" b="7620"/>
            <wp:wrapSquare wrapText="bothSides"/>
            <wp:docPr id="5" name="Image 5" descr="I:\DIRECTION_GENERALE\COMMUNICATION\COM EXTERNE\EVENEMENTIELS EXTERNES\2015\Journee_qualite_securite_18112015\Invitation\ARS_NA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IRECTION_GENERALE\COMMUNICATION\COM EXTERNE\EVENEMENTIELS EXTERNES\2015\Journee_qualite_securite_18112015\Invitation\ARS_NA_LOGO_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8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71789" w14:textId="77777777" w:rsidR="00156C4D" w:rsidRDefault="00156C4D">
      <w:pPr>
        <w:rPr>
          <w:sz w:val="24"/>
        </w:rPr>
      </w:pPr>
    </w:p>
    <w:p w14:paraId="39EECA2C" w14:textId="77777777" w:rsidR="00156C4D" w:rsidRDefault="00156C4D">
      <w:pPr>
        <w:rPr>
          <w:sz w:val="24"/>
        </w:rPr>
      </w:pPr>
    </w:p>
    <w:p w14:paraId="18CEC6F0" w14:textId="77777777" w:rsidR="00156C4D" w:rsidRDefault="00156C4D">
      <w:pPr>
        <w:rPr>
          <w:sz w:val="24"/>
        </w:rPr>
      </w:pPr>
    </w:p>
    <w:p w14:paraId="4FB2AD91" w14:textId="77777777" w:rsidR="00156C4D" w:rsidRDefault="00156C4D">
      <w:pPr>
        <w:rPr>
          <w:sz w:val="24"/>
        </w:rPr>
      </w:pPr>
    </w:p>
    <w:p w14:paraId="14B97F5A" w14:textId="1F2B09F5" w:rsidR="00394AA7" w:rsidRDefault="00394AA7">
      <w:pPr>
        <w:rPr>
          <w:sz w:val="24"/>
        </w:rPr>
      </w:pPr>
    </w:p>
    <w:p w14:paraId="5129C129" w14:textId="25B6E950" w:rsidR="00CB7919" w:rsidRDefault="00CB7919">
      <w:pPr>
        <w:rPr>
          <w:sz w:val="24"/>
        </w:rPr>
      </w:pPr>
    </w:p>
    <w:p w14:paraId="75217934" w14:textId="77777777" w:rsidR="00CB7919" w:rsidRDefault="00CB7919">
      <w:pPr>
        <w:rPr>
          <w:sz w:val="24"/>
        </w:rPr>
      </w:pPr>
    </w:p>
    <w:p w14:paraId="22CF0D49" w14:textId="77777777" w:rsidR="002764FD" w:rsidRDefault="002764FD" w:rsidP="002764FD">
      <w:pPr>
        <w:pBdr>
          <w:top w:val="single" w:sz="4" w:space="1" w:color="auto"/>
          <w:left w:val="single" w:sz="4" w:space="0" w:color="auto"/>
          <w:bottom w:val="single" w:sz="4" w:space="1" w:color="auto"/>
          <w:right w:val="single" w:sz="4" w:space="4" w:color="auto"/>
        </w:pBdr>
        <w:jc w:val="center"/>
        <w:outlineLvl w:val="0"/>
        <w:rPr>
          <w:rFonts w:ascii="Arial" w:hAnsi="Arial" w:cs="Arial"/>
          <w:b/>
          <w:sz w:val="28"/>
          <w:szCs w:val="28"/>
        </w:rPr>
      </w:pPr>
    </w:p>
    <w:p w14:paraId="7C3D7BF0" w14:textId="77777777" w:rsidR="00343154" w:rsidRPr="002764FD" w:rsidRDefault="00343154" w:rsidP="002764FD">
      <w:pPr>
        <w:pBdr>
          <w:top w:val="single" w:sz="4" w:space="1" w:color="auto"/>
          <w:left w:val="single" w:sz="4" w:space="0" w:color="auto"/>
          <w:bottom w:val="single" w:sz="4" w:space="1" w:color="auto"/>
          <w:right w:val="single" w:sz="4" w:space="4" w:color="auto"/>
        </w:pBdr>
        <w:jc w:val="center"/>
        <w:outlineLvl w:val="0"/>
        <w:rPr>
          <w:rFonts w:ascii="Arial" w:hAnsi="Arial" w:cs="Arial"/>
          <w:b/>
          <w:sz w:val="28"/>
          <w:szCs w:val="28"/>
        </w:rPr>
      </w:pPr>
      <w:r w:rsidRPr="002764FD">
        <w:rPr>
          <w:rFonts w:ascii="Arial" w:hAnsi="Arial" w:cs="Arial"/>
          <w:b/>
          <w:sz w:val="28"/>
          <w:szCs w:val="28"/>
        </w:rPr>
        <w:t>DOSSIER PROMOTEUR</w:t>
      </w:r>
    </w:p>
    <w:p w14:paraId="5DC89EE5" w14:textId="77777777" w:rsidR="002764FD" w:rsidRPr="002764FD" w:rsidRDefault="002764FD" w:rsidP="002764FD">
      <w:pPr>
        <w:pBdr>
          <w:top w:val="single" w:sz="4" w:space="1" w:color="auto"/>
          <w:left w:val="single" w:sz="4" w:space="0" w:color="auto"/>
          <w:bottom w:val="single" w:sz="4" w:space="1" w:color="auto"/>
          <w:right w:val="single" w:sz="4" w:space="4" w:color="auto"/>
        </w:pBdr>
        <w:jc w:val="center"/>
        <w:outlineLvl w:val="0"/>
        <w:rPr>
          <w:rFonts w:ascii="Arial" w:hAnsi="Arial" w:cs="Arial"/>
          <w:b/>
          <w:sz w:val="28"/>
          <w:szCs w:val="28"/>
        </w:rPr>
      </w:pPr>
    </w:p>
    <w:p w14:paraId="7484A901" w14:textId="77777777" w:rsidR="002764FD" w:rsidRDefault="002764FD" w:rsidP="002E1C7E">
      <w:pPr>
        <w:tabs>
          <w:tab w:val="left" w:pos="1843"/>
          <w:tab w:val="left" w:pos="3261"/>
          <w:tab w:val="left" w:pos="4111"/>
        </w:tabs>
        <w:jc w:val="center"/>
        <w:rPr>
          <w:rFonts w:ascii="Arial" w:hAnsi="Arial" w:cs="Arial"/>
          <w:b/>
          <w:bCs/>
          <w:sz w:val="28"/>
          <w:szCs w:val="28"/>
        </w:rPr>
      </w:pPr>
    </w:p>
    <w:p w14:paraId="20548832" w14:textId="77777777" w:rsidR="009A70D2" w:rsidRDefault="009A70D2" w:rsidP="002E1C7E">
      <w:pPr>
        <w:tabs>
          <w:tab w:val="left" w:pos="1843"/>
          <w:tab w:val="left" w:pos="3261"/>
          <w:tab w:val="left" w:pos="4111"/>
        </w:tabs>
        <w:jc w:val="center"/>
        <w:rPr>
          <w:rFonts w:ascii="Arial" w:hAnsi="Arial" w:cs="Arial"/>
          <w:b/>
          <w:bCs/>
          <w:sz w:val="28"/>
          <w:szCs w:val="28"/>
        </w:rPr>
      </w:pPr>
    </w:p>
    <w:p w14:paraId="65F9B151" w14:textId="77777777" w:rsidR="002338DB" w:rsidRDefault="002338DB" w:rsidP="002338DB">
      <w:pPr>
        <w:pBdr>
          <w:top w:val="single" w:sz="4" w:space="1" w:color="auto"/>
          <w:left w:val="single" w:sz="4" w:space="4" w:color="auto"/>
          <w:bottom w:val="single" w:sz="4" w:space="1" w:color="auto"/>
          <w:right w:val="single" w:sz="4" w:space="4" w:color="auto"/>
        </w:pBdr>
        <w:tabs>
          <w:tab w:val="left" w:pos="1843"/>
          <w:tab w:val="left" w:pos="3261"/>
          <w:tab w:val="left" w:pos="4111"/>
        </w:tabs>
        <w:jc w:val="center"/>
        <w:rPr>
          <w:rFonts w:ascii="Arial" w:hAnsi="Arial" w:cs="Arial"/>
          <w:b/>
          <w:bCs/>
          <w:sz w:val="28"/>
          <w:szCs w:val="28"/>
        </w:rPr>
      </w:pPr>
    </w:p>
    <w:p w14:paraId="0A5481AB" w14:textId="726C7334" w:rsidR="00383505" w:rsidRDefault="000F7A41" w:rsidP="009047E8">
      <w:pPr>
        <w:pBdr>
          <w:top w:val="single" w:sz="4" w:space="1" w:color="auto"/>
          <w:left w:val="single" w:sz="4" w:space="4" w:color="auto"/>
          <w:bottom w:val="single" w:sz="4" w:space="1" w:color="auto"/>
          <w:right w:val="single" w:sz="4" w:space="4" w:color="auto"/>
        </w:pBdr>
        <w:tabs>
          <w:tab w:val="left" w:pos="1843"/>
          <w:tab w:val="left" w:pos="3261"/>
          <w:tab w:val="left" w:pos="4111"/>
        </w:tabs>
        <w:jc w:val="center"/>
        <w:rPr>
          <w:rFonts w:ascii="Arial" w:hAnsi="Arial" w:cs="Arial"/>
          <w:b/>
          <w:bCs/>
          <w:sz w:val="28"/>
          <w:szCs w:val="28"/>
        </w:rPr>
      </w:pPr>
      <w:r w:rsidRPr="009047E8">
        <w:rPr>
          <w:rFonts w:ascii="Arial" w:hAnsi="Arial" w:cs="Arial"/>
          <w:b/>
          <w:bCs/>
          <w:sz w:val="28"/>
          <w:szCs w:val="28"/>
        </w:rPr>
        <w:t xml:space="preserve">DEMANDE </w:t>
      </w:r>
      <w:r w:rsidR="002E32C8" w:rsidRPr="009047E8">
        <w:rPr>
          <w:rFonts w:ascii="Arial" w:hAnsi="Arial" w:cs="Arial"/>
          <w:b/>
          <w:bCs/>
          <w:sz w:val="28"/>
          <w:szCs w:val="28"/>
        </w:rPr>
        <w:t>D’AUTORISATION</w:t>
      </w:r>
      <w:r w:rsidR="00383505">
        <w:rPr>
          <w:rFonts w:ascii="Arial" w:hAnsi="Arial" w:cs="Arial"/>
          <w:b/>
          <w:bCs/>
          <w:sz w:val="28"/>
          <w:szCs w:val="28"/>
        </w:rPr>
        <w:t xml:space="preserve"> D’INSTALLATION ET D</w:t>
      </w:r>
      <w:r w:rsidR="00304BC8">
        <w:rPr>
          <w:rFonts w:ascii="Arial" w:hAnsi="Arial" w:cs="Arial"/>
          <w:b/>
          <w:bCs/>
          <w:sz w:val="28"/>
          <w:szCs w:val="28"/>
        </w:rPr>
        <w:t>’EXPLOITATION D</w:t>
      </w:r>
      <w:r w:rsidR="00383505">
        <w:rPr>
          <w:rFonts w:ascii="Arial" w:hAnsi="Arial" w:cs="Arial"/>
          <w:b/>
          <w:bCs/>
          <w:sz w:val="28"/>
          <w:szCs w:val="28"/>
        </w:rPr>
        <w:t>ES EQUIPEMENTS MATERIELS LOURDS</w:t>
      </w:r>
    </w:p>
    <w:p w14:paraId="2058EDDA" w14:textId="77777777" w:rsidR="00383505" w:rsidRDefault="00383505" w:rsidP="009047E8">
      <w:pPr>
        <w:pBdr>
          <w:top w:val="single" w:sz="4" w:space="1" w:color="auto"/>
          <w:left w:val="single" w:sz="4" w:space="4" w:color="auto"/>
          <w:bottom w:val="single" w:sz="4" w:space="1" w:color="auto"/>
          <w:right w:val="single" w:sz="4" w:space="4" w:color="auto"/>
        </w:pBdr>
        <w:tabs>
          <w:tab w:val="left" w:pos="1843"/>
          <w:tab w:val="left" w:pos="3261"/>
          <w:tab w:val="left" w:pos="4111"/>
        </w:tabs>
        <w:jc w:val="center"/>
        <w:rPr>
          <w:rFonts w:ascii="Arial" w:hAnsi="Arial" w:cs="Arial"/>
          <w:b/>
          <w:bCs/>
          <w:sz w:val="28"/>
          <w:szCs w:val="28"/>
        </w:rPr>
      </w:pPr>
    </w:p>
    <w:p w14:paraId="4AC74776" w14:textId="6D9E2FFD" w:rsidR="00383505" w:rsidRDefault="00383505" w:rsidP="00383505">
      <w:pPr>
        <w:pBdr>
          <w:top w:val="single" w:sz="4" w:space="1" w:color="auto"/>
          <w:left w:val="single" w:sz="4" w:space="4" w:color="auto"/>
          <w:bottom w:val="single" w:sz="4" w:space="1" w:color="auto"/>
          <w:right w:val="single" w:sz="4" w:space="4" w:color="auto"/>
        </w:pBdr>
        <w:tabs>
          <w:tab w:val="left" w:pos="1843"/>
          <w:tab w:val="left" w:pos="3261"/>
          <w:tab w:val="left" w:pos="4111"/>
        </w:tabs>
        <w:rPr>
          <w:rFonts w:ascii="Arial" w:hAnsi="Arial" w:cs="Arial"/>
          <w:b/>
          <w:bCs/>
          <w:sz w:val="28"/>
          <w:szCs w:val="28"/>
        </w:rPr>
      </w:pPr>
      <w:r>
        <w:rPr>
          <w:rFonts w:ascii="Arial" w:hAnsi="Arial" w:cs="Arial"/>
          <w:b/>
          <w:bCs/>
          <w:sz w:val="28"/>
          <w:szCs w:val="28"/>
        </w:rPr>
        <w:sym w:font="Wingdings" w:char="F06F"/>
      </w:r>
      <w:r>
        <w:rPr>
          <w:rFonts w:ascii="Arial" w:hAnsi="Arial" w:cs="Arial"/>
          <w:b/>
          <w:bCs/>
          <w:sz w:val="28"/>
          <w:szCs w:val="28"/>
        </w:rPr>
        <w:t xml:space="preserve"> </w:t>
      </w:r>
      <w:r w:rsidR="00304BC8">
        <w:rPr>
          <w:rFonts w:ascii="Arial" w:hAnsi="Arial" w:cs="Arial"/>
          <w:b/>
          <w:bCs/>
          <w:sz w:val="28"/>
          <w:szCs w:val="28"/>
        </w:rPr>
        <w:t>IRM</w:t>
      </w:r>
    </w:p>
    <w:p w14:paraId="2A64809A" w14:textId="268B0BDE" w:rsidR="00383505" w:rsidRDefault="00383505" w:rsidP="00383505">
      <w:pPr>
        <w:pBdr>
          <w:top w:val="single" w:sz="4" w:space="1" w:color="auto"/>
          <w:left w:val="single" w:sz="4" w:space="4" w:color="auto"/>
          <w:bottom w:val="single" w:sz="4" w:space="1" w:color="auto"/>
          <w:right w:val="single" w:sz="4" w:space="4" w:color="auto"/>
        </w:pBdr>
        <w:tabs>
          <w:tab w:val="left" w:pos="1843"/>
          <w:tab w:val="left" w:pos="3261"/>
          <w:tab w:val="left" w:pos="4111"/>
        </w:tabs>
        <w:rPr>
          <w:rFonts w:ascii="Arial" w:hAnsi="Arial" w:cs="Arial"/>
          <w:b/>
          <w:bCs/>
          <w:sz w:val="28"/>
          <w:szCs w:val="28"/>
        </w:rPr>
      </w:pPr>
      <w:r>
        <w:rPr>
          <w:rFonts w:ascii="Arial" w:hAnsi="Arial" w:cs="Arial"/>
          <w:b/>
          <w:bCs/>
          <w:sz w:val="28"/>
          <w:szCs w:val="28"/>
        </w:rPr>
        <w:sym w:font="Wingdings" w:char="F06F"/>
      </w:r>
      <w:r>
        <w:rPr>
          <w:rFonts w:ascii="Arial" w:hAnsi="Arial" w:cs="Arial"/>
          <w:b/>
          <w:bCs/>
          <w:sz w:val="28"/>
          <w:szCs w:val="28"/>
        </w:rPr>
        <w:t xml:space="preserve"> </w:t>
      </w:r>
      <w:r w:rsidR="00304BC8">
        <w:rPr>
          <w:rFonts w:ascii="Arial" w:hAnsi="Arial" w:cs="Arial"/>
          <w:b/>
          <w:bCs/>
          <w:sz w:val="28"/>
          <w:szCs w:val="28"/>
        </w:rPr>
        <w:t xml:space="preserve">SCANNER </w:t>
      </w:r>
    </w:p>
    <w:p w14:paraId="2990C577" w14:textId="77777777" w:rsidR="00383505" w:rsidRDefault="00383505" w:rsidP="009047E8">
      <w:pPr>
        <w:pBdr>
          <w:top w:val="single" w:sz="4" w:space="1" w:color="auto"/>
          <w:left w:val="single" w:sz="4" w:space="4" w:color="auto"/>
          <w:bottom w:val="single" w:sz="4" w:space="1" w:color="auto"/>
          <w:right w:val="single" w:sz="4" w:space="4" w:color="auto"/>
        </w:pBdr>
        <w:tabs>
          <w:tab w:val="left" w:pos="1843"/>
          <w:tab w:val="left" w:pos="3261"/>
          <w:tab w:val="left" w:pos="4111"/>
        </w:tabs>
        <w:jc w:val="center"/>
        <w:rPr>
          <w:rFonts w:ascii="Arial" w:hAnsi="Arial" w:cs="Arial"/>
          <w:b/>
          <w:bCs/>
          <w:sz w:val="28"/>
          <w:szCs w:val="28"/>
        </w:rPr>
      </w:pPr>
    </w:p>
    <w:p w14:paraId="37145162" w14:textId="2040EC1B" w:rsidR="002338DB" w:rsidRPr="009047E8" w:rsidRDefault="00383505" w:rsidP="00383505">
      <w:pPr>
        <w:pBdr>
          <w:top w:val="single" w:sz="4" w:space="1" w:color="auto"/>
          <w:left w:val="single" w:sz="4" w:space="4" w:color="auto"/>
          <w:bottom w:val="single" w:sz="4" w:space="1" w:color="auto"/>
          <w:right w:val="single" w:sz="4" w:space="4" w:color="auto"/>
        </w:pBdr>
        <w:tabs>
          <w:tab w:val="left" w:pos="1843"/>
          <w:tab w:val="left" w:pos="3261"/>
          <w:tab w:val="left" w:pos="4111"/>
        </w:tabs>
        <w:rPr>
          <w:rFonts w:ascii="Arial" w:hAnsi="Arial" w:cs="Arial"/>
          <w:b/>
          <w:bCs/>
          <w:sz w:val="28"/>
          <w:szCs w:val="28"/>
        </w:rPr>
      </w:pPr>
      <w:r>
        <w:rPr>
          <w:rFonts w:ascii="Arial" w:hAnsi="Arial" w:cs="Arial"/>
          <w:b/>
          <w:bCs/>
          <w:sz w:val="28"/>
          <w:szCs w:val="28"/>
        </w:rPr>
        <w:t xml:space="preserve">Ces EML présentent la particularité d’être installés sur </w:t>
      </w:r>
      <w:r w:rsidR="00CB0137">
        <w:rPr>
          <w:rFonts w:ascii="Arial" w:hAnsi="Arial" w:cs="Arial"/>
          <w:b/>
          <w:bCs/>
          <w:sz w:val="28"/>
          <w:szCs w:val="28"/>
        </w:rPr>
        <w:t>un</w:t>
      </w:r>
      <w:r>
        <w:rPr>
          <w:rFonts w:ascii="Arial" w:hAnsi="Arial" w:cs="Arial"/>
          <w:b/>
          <w:bCs/>
          <w:sz w:val="28"/>
          <w:szCs w:val="28"/>
        </w:rPr>
        <w:t xml:space="preserve"> même site géographique dans le cadre d’un plateau d’imagerie médicale de proximité</w:t>
      </w:r>
    </w:p>
    <w:p w14:paraId="2182F817" w14:textId="77777777" w:rsidR="002338DB" w:rsidRPr="00113F87" w:rsidRDefault="002338DB" w:rsidP="007B5769">
      <w:pPr>
        <w:pBdr>
          <w:top w:val="single" w:sz="4" w:space="1" w:color="auto"/>
          <w:left w:val="single" w:sz="4" w:space="4" w:color="auto"/>
          <w:bottom w:val="single" w:sz="4" w:space="1" w:color="auto"/>
          <w:right w:val="single" w:sz="4" w:space="4" w:color="auto"/>
        </w:pBdr>
        <w:tabs>
          <w:tab w:val="left" w:pos="1843"/>
          <w:tab w:val="left" w:pos="3261"/>
          <w:tab w:val="left" w:pos="4111"/>
        </w:tabs>
        <w:rPr>
          <w:rFonts w:ascii="Arial" w:hAnsi="Arial" w:cs="Arial"/>
          <w:b/>
          <w:bCs/>
          <w:sz w:val="28"/>
          <w:szCs w:val="28"/>
          <w:highlight w:val="yellow"/>
        </w:rPr>
      </w:pPr>
    </w:p>
    <w:p w14:paraId="34129539" w14:textId="77777777" w:rsidR="002764FD" w:rsidRDefault="002764FD" w:rsidP="002E1C7E">
      <w:pPr>
        <w:ind w:left="2880"/>
        <w:jc w:val="center"/>
        <w:rPr>
          <w:rFonts w:ascii="Arial" w:hAnsi="Arial" w:cs="Arial"/>
          <w:b/>
          <w:bCs/>
          <w:sz w:val="28"/>
          <w:szCs w:val="28"/>
        </w:rPr>
      </w:pPr>
    </w:p>
    <w:p w14:paraId="4572E6AB" w14:textId="598DD34A" w:rsidR="001B7A2D" w:rsidRDefault="001B7A2D" w:rsidP="001B7A2D">
      <w:pPr>
        <w:rPr>
          <w:rFonts w:ascii="Arial" w:hAnsi="Arial" w:cs="Arial"/>
          <w:b/>
        </w:rPr>
      </w:pPr>
    </w:p>
    <w:p w14:paraId="30EFA150" w14:textId="77777777" w:rsidR="00CB7919" w:rsidRDefault="00CB7919" w:rsidP="001B7A2D">
      <w:pPr>
        <w:rPr>
          <w:rFonts w:ascii="Arial" w:hAnsi="Arial" w:cs="Arial"/>
          <w:b/>
        </w:rPr>
      </w:pPr>
    </w:p>
    <w:p w14:paraId="6F008254" w14:textId="649EE744" w:rsidR="001B7A2D" w:rsidRPr="004B5AD1" w:rsidRDefault="001B7A2D" w:rsidP="001B7A2D">
      <w:pPr>
        <w:rPr>
          <w:rFonts w:ascii="Arial" w:hAnsi="Arial" w:cs="Arial"/>
          <w:b/>
          <w:color w:val="002060"/>
          <w:sz w:val="24"/>
          <w:szCs w:val="24"/>
        </w:rPr>
      </w:pPr>
      <w:r w:rsidRPr="004B5AD1">
        <w:rPr>
          <w:rFonts w:ascii="Arial" w:hAnsi="Arial" w:cs="Arial"/>
          <w:b/>
          <w:color w:val="002060"/>
          <w:sz w:val="24"/>
          <w:szCs w:val="24"/>
        </w:rPr>
        <w:t>Cadre réglementaire :</w:t>
      </w:r>
    </w:p>
    <w:p w14:paraId="47554260" w14:textId="77777777" w:rsidR="001B7A2D" w:rsidRPr="00391E72" w:rsidRDefault="001B7A2D" w:rsidP="001B7A2D">
      <w:pPr>
        <w:rPr>
          <w:rFonts w:ascii="Arial" w:hAnsi="Arial" w:cs="Arial"/>
        </w:rPr>
      </w:pPr>
    </w:p>
    <w:p w14:paraId="2D470991" w14:textId="31C68EDE" w:rsidR="001B7A2D" w:rsidRPr="00E75373" w:rsidRDefault="001B7A2D" w:rsidP="001B7A2D">
      <w:pPr>
        <w:rPr>
          <w:rFonts w:ascii="Arial" w:hAnsi="Arial" w:cs="Arial"/>
        </w:rPr>
      </w:pPr>
      <w:r w:rsidRPr="00E75373">
        <w:rPr>
          <w:rFonts w:ascii="Arial" w:hAnsi="Arial" w:cs="Arial"/>
        </w:rPr>
        <w:t xml:space="preserve">- </w:t>
      </w:r>
      <w:r w:rsidR="00387970">
        <w:rPr>
          <w:rFonts w:ascii="Arial" w:hAnsi="Arial" w:cs="Arial"/>
        </w:rPr>
        <w:t xml:space="preserve">articles </w:t>
      </w:r>
      <w:r w:rsidRPr="00E75373">
        <w:rPr>
          <w:rFonts w:ascii="Arial" w:hAnsi="Arial" w:cs="Arial"/>
        </w:rPr>
        <w:t xml:space="preserve">L.6122-1 et suivants du code de la santé publique </w:t>
      </w:r>
    </w:p>
    <w:p w14:paraId="1946CA75" w14:textId="67460727" w:rsidR="001B7A2D" w:rsidRPr="00E75373" w:rsidRDefault="001B7A2D" w:rsidP="001B7A2D">
      <w:pPr>
        <w:rPr>
          <w:rFonts w:ascii="Arial" w:hAnsi="Arial" w:cs="Arial"/>
        </w:rPr>
      </w:pPr>
      <w:r w:rsidRPr="00E75373">
        <w:rPr>
          <w:rFonts w:ascii="Arial" w:hAnsi="Arial" w:cs="Arial"/>
        </w:rPr>
        <w:t xml:space="preserve">- </w:t>
      </w:r>
      <w:r w:rsidR="00387970">
        <w:rPr>
          <w:rFonts w:ascii="Arial" w:hAnsi="Arial" w:cs="Arial"/>
        </w:rPr>
        <w:t xml:space="preserve">articles </w:t>
      </w:r>
      <w:r w:rsidRPr="00E75373">
        <w:rPr>
          <w:rFonts w:ascii="Arial" w:hAnsi="Arial" w:cs="Arial"/>
        </w:rPr>
        <w:t xml:space="preserve">R.6122-23 et suivants du code de la santé publique, et en particulier l’article R.6122-32 </w:t>
      </w:r>
    </w:p>
    <w:p w14:paraId="709FA846" w14:textId="5F34F173" w:rsidR="002764FD" w:rsidRPr="00E75373" w:rsidRDefault="001B7A2D" w:rsidP="001B7A2D">
      <w:pPr>
        <w:rPr>
          <w:rFonts w:ascii="Arial" w:hAnsi="Arial" w:cs="Arial"/>
        </w:rPr>
      </w:pPr>
      <w:r w:rsidRPr="00E75373">
        <w:rPr>
          <w:rFonts w:ascii="Arial" w:hAnsi="Arial" w:cs="Arial"/>
        </w:rPr>
        <w:t xml:space="preserve">- </w:t>
      </w:r>
      <w:r w:rsidR="00387970">
        <w:rPr>
          <w:rFonts w:ascii="Arial" w:hAnsi="Arial" w:cs="Arial"/>
        </w:rPr>
        <w:t>a</w:t>
      </w:r>
      <w:r w:rsidRPr="00E75373">
        <w:rPr>
          <w:rFonts w:ascii="Arial" w:hAnsi="Arial" w:cs="Arial"/>
        </w:rPr>
        <w:t>rrêté du 27 juillet 2021 fixant le contenu du dossier de demande initiale d’autorisation d’activité de soins et équipements matériels lourds.</w:t>
      </w:r>
    </w:p>
    <w:p w14:paraId="236E6279" w14:textId="2ECFE5B3" w:rsidR="001B7A2D" w:rsidRPr="00391E72" w:rsidRDefault="001B7A2D" w:rsidP="000F7A41">
      <w:pPr>
        <w:rPr>
          <w:rFonts w:ascii="Arial" w:hAnsi="Arial" w:cs="Arial"/>
        </w:rPr>
      </w:pPr>
    </w:p>
    <w:p w14:paraId="5AB598DF" w14:textId="77777777" w:rsidR="00CB7919" w:rsidRPr="00391E72" w:rsidRDefault="00CB7919" w:rsidP="000F7A41">
      <w:pPr>
        <w:rPr>
          <w:rFonts w:ascii="Arial" w:hAnsi="Arial" w:cs="Arial"/>
        </w:rPr>
      </w:pPr>
    </w:p>
    <w:p w14:paraId="03F853EF" w14:textId="33AB76FD" w:rsidR="00813FC1" w:rsidRPr="004B5AD1" w:rsidRDefault="00233CE7" w:rsidP="00813FC1">
      <w:pPr>
        <w:rPr>
          <w:rFonts w:ascii="Arial" w:hAnsi="Arial" w:cs="Arial"/>
          <w:b/>
          <w:color w:val="002060"/>
          <w:sz w:val="24"/>
          <w:szCs w:val="24"/>
        </w:rPr>
      </w:pPr>
      <w:r w:rsidRPr="004B5AD1">
        <w:rPr>
          <w:rFonts w:ascii="Arial" w:hAnsi="Arial" w:cs="Arial"/>
          <w:b/>
          <w:color w:val="002060"/>
          <w:sz w:val="24"/>
          <w:szCs w:val="24"/>
        </w:rPr>
        <w:t>N</w:t>
      </w:r>
      <w:r w:rsidR="00813FC1" w:rsidRPr="004B5AD1">
        <w:rPr>
          <w:rFonts w:ascii="Arial" w:hAnsi="Arial" w:cs="Arial"/>
          <w:b/>
          <w:color w:val="002060"/>
          <w:sz w:val="24"/>
          <w:szCs w:val="24"/>
        </w:rPr>
        <w:t xml:space="preserve">otion de plateau d’imagerie médicale de proximité (PIMP) : </w:t>
      </w:r>
    </w:p>
    <w:p w14:paraId="540084D3" w14:textId="77777777" w:rsidR="00C47928" w:rsidRPr="00391E72" w:rsidRDefault="00C47928" w:rsidP="00813FC1">
      <w:pPr>
        <w:rPr>
          <w:rFonts w:ascii="Arial" w:hAnsi="Arial" w:cs="Arial"/>
        </w:rPr>
      </w:pPr>
    </w:p>
    <w:p w14:paraId="68B89A84" w14:textId="3BA69B56" w:rsidR="00813FC1" w:rsidRPr="00144046" w:rsidRDefault="00813FC1" w:rsidP="00BF6373">
      <w:pPr>
        <w:jc w:val="both"/>
        <w:rPr>
          <w:rFonts w:ascii="Arial" w:hAnsi="Arial" w:cs="Arial"/>
        </w:rPr>
      </w:pPr>
      <w:r w:rsidRPr="00144046">
        <w:rPr>
          <w:rFonts w:ascii="Arial" w:hAnsi="Arial" w:cs="Arial"/>
        </w:rPr>
        <w:t>Tel qu’il a été défini en lien avec les acteurs de l’imagerie néo-aquitains, un PIMP concentre deux modalités d’imagerie en coupes (IRM et scanner) sur un plateau unique, dans une zone de proximité, et y associe obligatoirement les activités (et donc les équipements radiologiques ad hoc) de mammographie, échographie et radiographie conventionnelle.</w:t>
      </w:r>
    </w:p>
    <w:p w14:paraId="01A20CAF" w14:textId="77777777" w:rsidR="00BF6373" w:rsidRPr="00144046" w:rsidRDefault="00BF6373" w:rsidP="00BF6373">
      <w:pPr>
        <w:jc w:val="both"/>
        <w:rPr>
          <w:rFonts w:ascii="Arial" w:hAnsi="Arial" w:cs="Arial"/>
        </w:rPr>
      </w:pPr>
    </w:p>
    <w:p w14:paraId="0D0C979E" w14:textId="07656370" w:rsidR="00813FC1" w:rsidRPr="00144046" w:rsidRDefault="004E1269" w:rsidP="00BF6373">
      <w:pPr>
        <w:jc w:val="both"/>
        <w:rPr>
          <w:rFonts w:ascii="Arial" w:hAnsi="Arial" w:cs="Arial"/>
        </w:rPr>
      </w:pPr>
      <w:r>
        <w:rPr>
          <w:rFonts w:ascii="Arial" w:hAnsi="Arial" w:cs="Arial"/>
        </w:rPr>
        <w:t>L’o</w:t>
      </w:r>
      <w:r w:rsidR="00813FC1" w:rsidRPr="00144046">
        <w:rPr>
          <w:rFonts w:ascii="Arial" w:hAnsi="Arial" w:cs="Arial"/>
        </w:rPr>
        <w:t xml:space="preserve">bjectif du PIMP </w:t>
      </w:r>
      <w:r>
        <w:rPr>
          <w:rFonts w:ascii="Arial" w:hAnsi="Arial" w:cs="Arial"/>
        </w:rPr>
        <w:t>est de</w:t>
      </w:r>
      <w:r w:rsidR="00813FC1" w:rsidRPr="00144046">
        <w:rPr>
          <w:rFonts w:ascii="Arial" w:hAnsi="Arial" w:cs="Arial"/>
        </w:rPr>
        <w:t xml:space="preserve"> fournir une offre de proximité, permettant en particulier </w:t>
      </w:r>
      <w:r w:rsidR="00813FC1" w:rsidRPr="00112D31">
        <w:rPr>
          <w:rFonts w:ascii="Arial" w:hAnsi="Arial" w:cs="Arial"/>
          <w:b/>
        </w:rPr>
        <w:t>un accès au dépistage du cancer du sein</w:t>
      </w:r>
      <w:r w:rsidR="00813FC1" w:rsidRPr="00144046">
        <w:rPr>
          <w:rFonts w:ascii="Arial" w:hAnsi="Arial" w:cs="Arial"/>
        </w:rPr>
        <w:t xml:space="preserve"> dans les territoires avec une diminution ou une absence de l’offre radiologique. La présence des EML sur le plateau permettra de </w:t>
      </w:r>
      <w:r w:rsidR="00813FC1" w:rsidRPr="00112D31">
        <w:rPr>
          <w:rFonts w:ascii="Arial" w:hAnsi="Arial" w:cs="Arial"/>
          <w:b/>
        </w:rPr>
        <w:t>renforcer l’attractivité de</w:t>
      </w:r>
      <w:r>
        <w:rPr>
          <w:rFonts w:ascii="Arial" w:hAnsi="Arial" w:cs="Arial"/>
          <w:b/>
        </w:rPr>
        <w:t xml:space="preserve">s </w:t>
      </w:r>
      <w:r w:rsidR="00813FC1" w:rsidRPr="00112D31">
        <w:rPr>
          <w:rFonts w:ascii="Arial" w:hAnsi="Arial" w:cs="Arial"/>
          <w:b/>
        </w:rPr>
        <w:t>radiolog</w:t>
      </w:r>
      <w:r>
        <w:rPr>
          <w:rFonts w:ascii="Arial" w:hAnsi="Arial" w:cs="Arial"/>
          <w:b/>
        </w:rPr>
        <w:t>ues</w:t>
      </w:r>
      <w:r w:rsidR="00813FC1" w:rsidRPr="00112D31">
        <w:rPr>
          <w:rFonts w:ascii="Arial" w:hAnsi="Arial" w:cs="Arial"/>
          <w:b/>
        </w:rPr>
        <w:t xml:space="preserve"> dans ces zones</w:t>
      </w:r>
      <w:r w:rsidR="00813FC1" w:rsidRPr="00144046">
        <w:rPr>
          <w:rFonts w:ascii="Arial" w:hAnsi="Arial" w:cs="Arial"/>
        </w:rPr>
        <w:t xml:space="preserve">, avec une optimisation du temps radiologique présentiel. Le positionnement de PIMP est donc conditionné à un projet d’implantation dense et construit, comprenant de multiples activités et encadrant l’engagement à la réalisation de vacations de dépistage, idéalement co-construit avec les </w:t>
      </w:r>
      <w:r w:rsidR="00DA7E0A">
        <w:rPr>
          <w:rFonts w:ascii="Arial" w:hAnsi="Arial" w:cs="Arial"/>
        </w:rPr>
        <w:t>c</w:t>
      </w:r>
      <w:r w:rsidR="000F25CA">
        <w:rPr>
          <w:rFonts w:ascii="Arial" w:hAnsi="Arial" w:cs="Arial"/>
        </w:rPr>
        <w:t>ommunautés professionnelles territo</w:t>
      </w:r>
      <w:r w:rsidR="00DA7E0A">
        <w:rPr>
          <w:rFonts w:ascii="Arial" w:hAnsi="Arial" w:cs="Arial"/>
        </w:rPr>
        <w:t>riales</w:t>
      </w:r>
      <w:r w:rsidR="000F25CA">
        <w:rPr>
          <w:rFonts w:ascii="Arial" w:hAnsi="Arial" w:cs="Arial"/>
        </w:rPr>
        <w:t xml:space="preserve"> de santé (</w:t>
      </w:r>
      <w:r w:rsidR="00813FC1" w:rsidRPr="00144046">
        <w:rPr>
          <w:rFonts w:ascii="Arial" w:hAnsi="Arial" w:cs="Arial"/>
        </w:rPr>
        <w:t>CPTS</w:t>
      </w:r>
      <w:r w:rsidR="000F25CA">
        <w:rPr>
          <w:rFonts w:ascii="Arial" w:hAnsi="Arial" w:cs="Arial"/>
        </w:rPr>
        <w:t>)</w:t>
      </w:r>
      <w:r w:rsidR="00813FC1" w:rsidRPr="00144046">
        <w:rPr>
          <w:rFonts w:ascii="Arial" w:hAnsi="Arial" w:cs="Arial"/>
        </w:rPr>
        <w:t xml:space="preserve"> et les antennes départementales du </w:t>
      </w:r>
      <w:r w:rsidR="00F3449B">
        <w:rPr>
          <w:rFonts w:ascii="Arial" w:hAnsi="Arial" w:cs="Arial"/>
        </w:rPr>
        <w:t>centre régional de coordination de dépistage des cancers (</w:t>
      </w:r>
      <w:r w:rsidR="00813FC1" w:rsidRPr="00144046">
        <w:rPr>
          <w:rFonts w:ascii="Arial" w:hAnsi="Arial" w:cs="Arial"/>
        </w:rPr>
        <w:t>CRCDC</w:t>
      </w:r>
      <w:r w:rsidR="00F3449B">
        <w:rPr>
          <w:rFonts w:ascii="Arial" w:hAnsi="Arial" w:cs="Arial"/>
        </w:rPr>
        <w:t>)</w:t>
      </w:r>
      <w:r w:rsidR="00813FC1" w:rsidRPr="00144046">
        <w:rPr>
          <w:rFonts w:ascii="Arial" w:hAnsi="Arial" w:cs="Arial"/>
        </w:rPr>
        <w:t>.</w:t>
      </w:r>
    </w:p>
    <w:p w14:paraId="2673123C" w14:textId="77777777" w:rsidR="00BF6373" w:rsidRPr="00144046" w:rsidRDefault="00BF6373" w:rsidP="00BF6373">
      <w:pPr>
        <w:jc w:val="both"/>
        <w:rPr>
          <w:rFonts w:ascii="Arial" w:hAnsi="Arial" w:cs="Arial"/>
        </w:rPr>
      </w:pPr>
    </w:p>
    <w:p w14:paraId="37213DD3" w14:textId="5FCACFAC" w:rsidR="00813FC1" w:rsidRPr="004E1269" w:rsidRDefault="00813FC1" w:rsidP="00BF6373">
      <w:pPr>
        <w:jc w:val="both"/>
        <w:rPr>
          <w:rFonts w:ascii="Arial" w:hAnsi="Arial" w:cs="Arial"/>
          <w:b/>
        </w:rPr>
      </w:pPr>
      <w:r w:rsidRPr="00144046">
        <w:rPr>
          <w:rFonts w:ascii="Arial" w:hAnsi="Arial" w:cs="Arial"/>
        </w:rPr>
        <w:t>Les territoires d’implantation de PIMP ont résulté de la concertation</w:t>
      </w:r>
      <w:r w:rsidR="0049773D" w:rsidRPr="00144046">
        <w:rPr>
          <w:rFonts w:ascii="Arial" w:hAnsi="Arial" w:cs="Arial"/>
        </w:rPr>
        <w:t xml:space="preserve"> avec les imageurs néo-aquitains</w:t>
      </w:r>
      <w:r w:rsidR="000F4F97" w:rsidRPr="00144046">
        <w:rPr>
          <w:rFonts w:ascii="Arial" w:hAnsi="Arial" w:cs="Arial"/>
        </w:rPr>
        <w:t xml:space="preserve"> lors des groupes de travail. Ainsi ont été</w:t>
      </w:r>
      <w:r w:rsidRPr="00144046">
        <w:rPr>
          <w:rFonts w:ascii="Arial" w:hAnsi="Arial" w:cs="Arial"/>
        </w:rPr>
        <w:t xml:space="preserve"> objectivé</w:t>
      </w:r>
      <w:r w:rsidR="00037DC0">
        <w:rPr>
          <w:rFonts w:ascii="Arial" w:hAnsi="Arial" w:cs="Arial"/>
        </w:rPr>
        <w:t>s</w:t>
      </w:r>
      <w:r w:rsidRPr="00144046">
        <w:rPr>
          <w:rFonts w:ascii="Arial" w:hAnsi="Arial" w:cs="Arial"/>
        </w:rPr>
        <w:t xml:space="preserve"> 3 territoires pour lesquels plus de 50% des imageurs voyaient un intérêt au déploiement de PIMP : </w:t>
      </w:r>
      <w:r w:rsidRPr="004E1269">
        <w:rPr>
          <w:rFonts w:ascii="Arial" w:hAnsi="Arial" w:cs="Arial"/>
          <w:b/>
        </w:rPr>
        <w:t>la Dordogne</w:t>
      </w:r>
      <w:r w:rsidR="00C93B56" w:rsidRPr="004E1269">
        <w:rPr>
          <w:rFonts w:ascii="Arial" w:hAnsi="Arial" w:cs="Arial"/>
          <w:b/>
        </w:rPr>
        <w:t xml:space="preserve"> </w:t>
      </w:r>
      <w:r w:rsidR="000F4F97" w:rsidRPr="004E1269">
        <w:rPr>
          <w:rFonts w:ascii="Arial" w:hAnsi="Arial" w:cs="Arial"/>
          <w:b/>
        </w:rPr>
        <w:t>(24)</w:t>
      </w:r>
      <w:r w:rsidRPr="004E1269">
        <w:rPr>
          <w:rFonts w:ascii="Arial" w:hAnsi="Arial" w:cs="Arial"/>
          <w:b/>
        </w:rPr>
        <w:t>, les Landes</w:t>
      </w:r>
      <w:r w:rsidR="00C93B56" w:rsidRPr="004E1269">
        <w:rPr>
          <w:rFonts w:ascii="Arial" w:hAnsi="Arial" w:cs="Arial"/>
          <w:b/>
        </w:rPr>
        <w:t xml:space="preserve"> </w:t>
      </w:r>
      <w:r w:rsidR="000F4F97" w:rsidRPr="004E1269">
        <w:rPr>
          <w:rFonts w:ascii="Arial" w:hAnsi="Arial" w:cs="Arial"/>
          <w:b/>
        </w:rPr>
        <w:t>(40)</w:t>
      </w:r>
      <w:r w:rsidRPr="004E1269">
        <w:rPr>
          <w:rFonts w:ascii="Arial" w:hAnsi="Arial" w:cs="Arial"/>
          <w:b/>
        </w:rPr>
        <w:t xml:space="preserve"> et les Deux-Sèvres</w:t>
      </w:r>
      <w:r w:rsidR="00C93B56" w:rsidRPr="004E1269">
        <w:rPr>
          <w:rFonts w:ascii="Arial" w:hAnsi="Arial" w:cs="Arial"/>
          <w:b/>
        </w:rPr>
        <w:t xml:space="preserve"> </w:t>
      </w:r>
      <w:r w:rsidR="000F4F97" w:rsidRPr="004E1269">
        <w:rPr>
          <w:rFonts w:ascii="Arial" w:hAnsi="Arial" w:cs="Arial"/>
          <w:b/>
        </w:rPr>
        <w:t>(79)</w:t>
      </w:r>
      <w:r w:rsidRPr="004E1269">
        <w:rPr>
          <w:rFonts w:ascii="Arial" w:hAnsi="Arial" w:cs="Arial"/>
          <w:b/>
        </w:rPr>
        <w:t>.</w:t>
      </w:r>
    </w:p>
    <w:p w14:paraId="42DE2210" w14:textId="77777777" w:rsidR="00BF6373" w:rsidRPr="004E1269" w:rsidRDefault="00BF6373" w:rsidP="00BF6373">
      <w:pPr>
        <w:jc w:val="both"/>
        <w:rPr>
          <w:rFonts w:ascii="Arial" w:hAnsi="Arial" w:cs="Arial"/>
          <w:b/>
        </w:rPr>
      </w:pPr>
    </w:p>
    <w:p w14:paraId="46D045D5" w14:textId="78139362" w:rsidR="001D2612" w:rsidRDefault="00813FC1" w:rsidP="007E3D67">
      <w:pPr>
        <w:jc w:val="both"/>
        <w:rPr>
          <w:rFonts w:ascii="Arial" w:hAnsi="Arial" w:cs="Arial"/>
        </w:rPr>
      </w:pPr>
      <w:r w:rsidRPr="007E3D67">
        <w:rPr>
          <w:rFonts w:ascii="Arial" w:hAnsi="Arial" w:cs="Arial"/>
        </w:rPr>
        <w:lastRenderedPageBreak/>
        <w:t xml:space="preserve">Les scanners et IRM devront être installés sur un même site géographique et pourront être sollicités par un ou plusieurs promoteurs. Dans la seconde hypothèse, les promoteurs établissent une convention afin de permettre l’accès des patients à chaque équipement. </w:t>
      </w:r>
      <w:r w:rsidR="00945579">
        <w:rPr>
          <w:rFonts w:ascii="Arial" w:hAnsi="Arial" w:cs="Arial"/>
        </w:rPr>
        <w:t>Les promoteurs devront le préciser dans le dossier de demande d’autorisation et le co-remplir</w:t>
      </w:r>
      <w:r w:rsidR="001D2612">
        <w:rPr>
          <w:rFonts w:ascii="Arial" w:hAnsi="Arial" w:cs="Arial"/>
        </w:rPr>
        <w:t xml:space="preserve">. </w:t>
      </w:r>
    </w:p>
    <w:p w14:paraId="223996F8" w14:textId="77777777" w:rsidR="001D2612" w:rsidRDefault="001D2612" w:rsidP="007E3D67">
      <w:pPr>
        <w:jc w:val="both"/>
        <w:rPr>
          <w:rFonts w:ascii="Arial" w:hAnsi="Arial" w:cs="Arial"/>
        </w:rPr>
      </w:pPr>
    </w:p>
    <w:p w14:paraId="173D6FF4" w14:textId="18C6AFD3" w:rsidR="00190760" w:rsidRDefault="001D2612" w:rsidP="007E3D67">
      <w:pPr>
        <w:jc w:val="both"/>
        <w:rPr>
          <w:rFonts w:ascii="Arial" w:hAnsi="Arial" w:cs="Arial"/>
        </w:rPr>
      </w:pPr>
      <w:r>
        <w:rPr>
          <w:rFonts w:ascii="Arial" w:hAnsi="Arial" w:cs="Arial"/>
        </w:rPr>
        <w:t xml:space="preserve">Les décisions d’autorisation d’exploitation des EML </w:t>
      </w:r>
      <w:r w:rsidR="005B3CA1">
        <w:rPr>
          <w:rFonts w:ascii="Arial" w:hAnsi="Arial" w:cs="Arial"/>
        </w:rPr>
        <w:t xml:space="preserve">exploités </w:t>
      </w:r>
      <w:r>
        <w:rPr>
          <w:rFonts w:ascii="Arial" w:hAnsi="Arial" w:cs="Arial"/>
        </w:rPr>
        <w:t xml:space="preserve">sur un même site d’implantation </w:t>
      </w:r>
      <w:r w:rsidR="005B3CA1">
        <w:rPr>
          <w:rFonts w:ascii="Arial" w:hAnsi="Arial" w:cs="Arial"/>
        </w:rPr>
        <w:t>dans le cadre d’un plateau d’imagerie médicale de proximité restent délivrées par appareil.</w:t>
      </w:r>
      <w:r w:rsidR="00945579">
        <w:rPr>
          <w:rFonts w:ascii="Arial" w:hAnsi="Arial" w:cs="Arial"/>
        </w:rPr>
        <w:t xml:space="preserve"> </w:t>
      </w:r>
    </w:p>
    <w:p w14:paraId="54F95C11" w14:textId="51CE4020" w:rsidR="00CB7919" w:rsidRDefault="00CB7919" w:rsidP="007E3D67">
      <w:pPr>
        <w:jc w:val="both"/>
        <w:rPr>
          <w:rFonts w:ascii="Arial" w:hAnsi="Arial" w:cs="Arial"/>
        </w:rPr>
      </w:pPr>
    </w:p>
    <w:p w14:paraId="776AF7BE" w14:textId="4F367353" w:rsidR="00CB7919" w:rsidRDefault="00CB7919" w:rsidP="007E3D67">
      <w:pPr>
        <w:jc w:val="both"/>
        <w:rPr>
          <w:rFonts w:ascii="Arial" w:hAnsi="Arial" w:cs="Arial"/>
        </w:rPr>
      </w:pPr>
    </w:p>
    <w:p w14:paraId="3B79DAD1" w14:textId="31B0B93F" w:rsidR="00190760" w:rsidRPr="003532D9" w:rsidRDefault="00CB7919" w:rsidP="00CB7919">
      <w:pPr>
        <w:autoSpaceDE w:val="0"/>
        <w:autoSpaceDN w:val="0"/>
        <w:adjustRightInd w:val="0"/>
        <w:spacing w:before="120" w:after="100" w:afterAutospacing="1"/>
        <w:rPr>
          <w:rFonts w:ascii="Arial" w:hAnsi="Arial" w:cs="Arial"/>
          <w:b/>
          <w:color w:val="002060"/>
          <w:sz w:val="24"/>
          <w:szCs w:val="24"/>
        </w:rPr>
      </w:pPr>
      <w:r w:rsidRPr="003532D9">
        <w:rPr>
          <w:rFonts w:ascii="Arial" w:hAnsi="Arial" w:cs="Arial"/>
          <w:b/>
          <w:color w:val="002060"/>
          <w:sz w:val="24"/>
          <w:szCs w:val="24"/>
        </w:rPr>
        <w:t>Rappel réglementaire relatif à la procédure d’autorisation</w:t>
      </w:r>
      <w:r w:rsidR="007E6BA5">
        <w:rPr>
          <w:rFonts w:ascii="Arial" w:hAnsi="Arial" w:cs="Arial"/>
          <w:b/>
          <w:color w:val="002060"/>
          <w:sz w:val="24"/>
          <w:szCs w:val="24"/>
        </w:rPr>
        <w:t> :</w:t>
      </w:r>
    </w:p>
    <w:p w14:paraId="5447BBA1" w14:textId="512B4CFC" w:rsidR="00190760" w:rsidRDefault="00190760" w:rsidP="00CB7919">
      <w:pPr>
        <w:jc w:val="both"/>
        <w:rPr>
          <w:rFonts w:ascii="Arial" w:hAnsi="Arial" w:cs="Arial"/>
        </w:rPr>
      </w:pPr>
      <w:r w:rsidRPr="00DB35DE">
        <w:rPr>
          <w:rFonts w:ascii="Arial" w:hAnsi="Arial" w:cs="Arial"/>
        </w:rPr>
        <w:t xml:space="preserve">Les demandes d'autorisation, y compris celles présentées en vue du regroupement ou de la conversion des activités de soins définis à l'article L. </w:t>
      </w:r>
      <w:smartTag w:uri="urn:schemas-microsoft-com:office:cs:smarttags" w:element="NumConv6p0">
        <w:smartTagPr>
          <w:attr w:name="sch" w:val="1"/>
          <w:attr w:name="val" w:val="6122"/>
        </w:smartTagPr>
        <w:r w:rsidRPr="00DB35DE">
          <w:rPr>
            <w:rFonts w:ascii="Arial" w:hAnsi="Arial" w:cs="Arial"/>
          </w:rPr>
          <w:t>6122</w:t>
        </w:r>
      </w:smartTag>
      <w:r w:rsidRPr="00DB35DE">
        <w:rPr>
          <w:rFonts w:ascii="Arial" w:hAnsi="Arial" w:cs="Arial"/>
        </w:rPr>
        <w:t>-6</w:t>
      </w:r>
      <w:r w:rsidRPr="001224BE">
        <w:rPr>
          <w:rFonts w:ascii="Arial" w:hAnsi="Arial" w:cs="Arial"/>
        </w:rPr>
        <w:t xml:space="preserve"> </w:t>
      </w:r>
      <w:r w:rsidRPr="00825E51">
        <w:rPr>
          <w:rFonts w:ascii="Arial" w:hAnsi="Arial" w:cs="Arial"/>
        </w:rPr>
        <w:t xml:space="preserve">du code de la santé publique, et les demandes de renouvellement d'autorisation présentées en application du quatrième alinéa de l'article L. </w:t>
      </w:r>
      <w:smartTag w:uri="urn:schemas-microsoft-com:office:cs:smarttags" w:element="NumConv6p0">
        <w:smartTagPr>
          <w:attr w:name="sch" w:val="1"/>
          <w:attr w:name="val" w:val="6122"/>
        </w:smartTagPr>
        <w:r w:rsidRPr="00825E51">
          <w:rPr>
            <w:rFonts w:ascii="Arial" w:hAnsi="Arial" w:cs="Arial"/>
          </w:rPr>
          <w:t>6122</w:t>
        </w:r>
      </w:smartTag>
      <w:r w:rsidRPr="00825E51">
        <w:rPr>
          <w:rFonts w:ascii="Arial" w:hAnsi="Arial" w:cs="Arial"/>
        </w:rPr>
        <w:t>-</w:t>
      </w:r>
      <w:smartTag w:uri="urn:schemas-microsoft-com:office:cs:smarttags" w:element="NumConv6p0">
        <w:smartTagPr>
          <w:attr w:name="sch" w:val="1"/>
          <w:attr w:name="val" w:val="10"/>
        </w:smartTagPr>
        <w:r w:rsidRPr="00825E51">
          <w:rPr>
            <w:rFonts w:ascii="Arial" w:hAnsi="Arial" w:cs="Arial"/>
          </w:rPr>
          <w:t>10</w:t>
        </w:r>
      </w:smartTag>
      <w:r w:rsidRPr="00825E51">
        <w:rPr>
          <w:rFonts w:ascii="Arial" w:hAnsi="Arial" w:cs="Arial"/>
        </w:rPr>
        <w:t xml:space="preserve"> ne peuvent, après transmission au directeur général de l'agence régionale de santé, être examinées que si elles sont accompagnées d'un dossier justificatif complet (article</w:t>
      </w:r>
      <w:r>
        <w:rPr>
          <w:rFonts w:ascii="Arial" w:hAnsi="Arial" w:cs="Arial"/>
        </w:rPr>
        <w:t xml:space="preserve"> R. 6122-32).</w:t>
      </w:r>
    </w:p>
    <w:p w14:paraId="05353066" w14:textId="77777777" w:rsidR="00F75B6A" w:rsidRDefault="00F75B6A" w:rsidP="00CB7919">
      <w:pPr>
        <w:jc w:val="both"/>
        <w:rPr>
          <w:rFonts w:ascii="Arial" w:hAnsi="Arial" w:cs="Arial"/>
        </w:rPr>
      </w:pPr>
    </w:p>
    <w:p w14:paraId="7FF8A62B" w14:textId="77777777" w:rsidR="006421DC" w:rsidRDefault="00190760" w:rsidP="00CB7919">
      <w:pPr>
        <w:jc w:val="both"/>
        <w:rPr>
          <w:rFonts w:ascii="Arial" w:hAnsi="Arial" w:cs="Arial"/>
        </w:rPr>
      </w:pPr>
      <w:r>
        <w:rPr>
          <w:rFonts w:ascii="Arial" w:hAnsi="Arial" w:cs="Arial"/>
        </w:rPr>
        <w:t xml:space="preserve">Ces demandes sont reçues au cours des périodes déterminées par </w:t>
      </w:r>
      <w:r w:rsidRPr="00825E51">
        <w:rPr>
          <w:rFonts w:ascii="Arial" w:hAnsi="Arial" w:cs="Arial"/>
        </w:rPr>
        <w:t>arrêté du directeur général de l’ARS</w:t>
      </w:r>
      <w:r>
        <w:rPr>
          <w:rFonts w:ascii="Arial" w:hAnsi="Arial" w:cs="Arial"/>
        </w:rPr>
        <w:t xml:space="preserve"> Nouvelle-Aquitaine</w:t>
      </w:r>
      <w:r w:rsidRPr="00825E51">
        <w:rPr>
          <w:rFonts w:ascii="Arial" w:hAnsi="Arial" w:cs="Arial"/>
        </w:rPr>
        <w:t xml:space="preserve">. </w:t>
      </w:r>
    </w:p>
    <w:p w14:paraId="23A4F9F0" w14:textId="77777777" w:rsidR="006421DC" w:rsidRDefault="006421DC" w:rsidP="00CB7919">
      <w:pPr>
        <w:jc w:val="both"/>
        <w:rPr>
          <w:rFonts w:ascii="Arial" w:hAnsi="Arial" w:cs="Arial"/>
        </w:rPr>
      </w:pPr>
    </w:p>
    <w:p w14:paraId="5EF5EA4D" w14:textId="263A3F8E" w:rsidR="00190760" w:rsidRPr="00825E51" w:rsidRDefault="00190760" w:rsidP="00CB7919">
      <w:pPr>
        <w:jc w:val="both"/>
        <w:rPr>
          <w:rFonts w:ascii="Arial" w:hAnsi="Arial" w:cs="Arial"/>
        </w:rPr>
      </w:pPr>
      <w:r w:rsidRPr="00825E51">
        <w:rPr>
          <w:rFonts w:ascii="Arial" w:hAnsi="Arial" w:cs="Arial"/>
        </w:rPr>
        <w:t xml:space="preserve">Pour les demandes jugées complètes et recevables, la décision du directeur général de l’ARS </w:t>
      </w:r>
      <w:r>
        <w:rPr>
          <w:rFonts w:ascii="Arial" w:hAnsi="Arial" w:cs="Arial"/>
        </w:rPr>
        <w:t xml:space="preserve">Nouvelle-Aquitaine </w:t>
      </w:r>
      <w:r w:rsidRPr="00825E51">
        <w:rPr>
          <w:rFonts w:ascii="Arial" w:hAnsi="Arial" w:cs="Arial"/>
        </w:rPr>
        <w:t xml:space="preserve">est notifiée au demandeur dans un délai maximum de </w:t>
      </w:r>
      <w:smartTag w:uri="urn:schemas-microsoft-com:office:cs:smarttags" w:element="NumConv6p0">
        <w:smartTagPr>
          <w:attr w:name="val" w:val="6"/>
          <w:attr w:name="sch" w:val="1"/>
        </w:smartTagPr>
        <w:r w:rsidRPr="00825E51">
          <w:rPr>
            <w:rFonts w:ascii="Arial" w:hAnsi="Arial" w:cs="Arial"/>
          </w:rPr>
          <w:t>6</w:t>
        </w:r>
      </w:smartTag>
      <w:r w:rsidRPr="00825E51">
        <w:rPr>
          <w:rFonts w:ascii="Arial" w:hAnsi="Arial" w:cs="Arial"/>
        </w:rPr>
        <w:t xml:space="preserve"> mois suivant la date de fermeture de la fenêtre de dépôt (articles L</w:t>
      </w:r>
      <w:smartTag w:uri="urn:schemas-microsoft-com:office:cs:smarttags" w:element="NumConv6p0">
        <w:smartTagPr>
          <w:attr w:name="val" w:val="6122"/>
          <w:attr w:name="sch" w:val="1"/>
        </w:smartTagPr>
        <w:r w:rsidRPr="00825E51">
          <w:rPr>
            <w:rFonts w:ascii="Arial" w:hAnsi="Arial" w:cs="Arial"/>
          </w:rPr>
          <w:t>6122</w:t>
        </w:r>
      </w:smartTag>
      <w:r w:rsidRPr="00825E51">
        <w:rPr>
          <w:rFonts w:ascii="Arial" w:hAnsi="Arial" w:cs="Arial"/>
        </w:rPr>
        <w:t>-</w:t>
      </w:r>
      <w:smartTag w:uri="urn:schemas-microsoft-com:office:cs:smarttags" w:element="NumConv6p0">
        <w:smartTagPr>
          <w:attr w:name="val" w:val="9"/>
          <w:attr w:name="sch" w:val="1"/>
        </w:smartTagPr>
        <w:r w:rsidRPr="00825E51">
          <w:rPr>
            <w:rFonts w:ascii="Arial" w:hAnsi="Arial" w:cs="Arial"/>
          </w:rPr>
          <w:t>9</w:t>
        </w:r>
      </w:smartTag>
      <w:r w:rsidRPr="00825E51">
        <w:rPr>
          <w:rFonts w:ascii="Arial" w:hAnsi="Arial" w:cs="Arial"/>
        </w:rPr>
        <w:t xml:space="preserve"> et R</w:t>
      </w:r>
      <w:smartTag w:uri="urn:schemas-microsoft-com:office:cs:smarttags" w:element="NumConv6p0">
        <w:smartTagPr>
          <w:attr w:name="val" w:val="6122"/>
          <w:attr w:name="sch" w:val="1"/>
        </w:smartTagPr>
        <w:r w:rsidRPr="00825E51">
          <w:rPr>
            <w:rFonts w:ascii="Arial" w:hAnsi="Arial" w:cs="Arial"/>
          </w:rPr>
          <w:t>6122</w:t>
        </w:r>
      </w:smartTag>
      <w:r w:rsidRPr="00825E51">
        <w:rPr>
          <w:rFonts w:ascii="Arial" w:hAnsi="Arial" w:cs="Arial"/>
        </w:rPr>
        <w:t>-</w:t>
      </w:r>
      <w:smartTag w:uri="urn:schemas-microsoft-com:office:cs:smarttags" w:element="NumConv6p0">
        <w:smartTagPr>
          <w:attr w:name="val" w:val="28"/>
          <w:attr w:name="sch" w:val="1"/>
        </w:smartTagPr>
        <w:r w:rsidRPr="00825E51">
          <w:rPr>
            <w:rFonts w:ascii="Arial" w:hAnsi="Arial" w:cs="Arial"/>
          </w:rPr>
          <w:t>28</w:t>
        </w:r>
      </w:smartTag>
      <w:r w:rsidRPr="00825E51">
        <w:rPr>
          <w:rFonts w:ascii="Arial" w:hAnsi="Arial" w:cs="Arial"/>
        </w:rPr>
        <w:t xml:space="preserve"> à R</w:t>
      </w:r>
      <w:smartTag w:uri="urn:schemas-microsoft-com:office:cs:smarttags" w:element="NumConv6p0">
        <w:smartTagPr>
          <w:attr w:name="val" w:val="6122"/>
          <w:attr w:name="sch" w:val="1"/>
        </w:smartTagPr>
        <w:r w:rsidRPr="00825E51">
          <w:rPr>
            <w:rFonts w:ascii="Arial" w:hAnsi="Arial" w:cs="Arial"/>
          </w:rPr>
          <w:t>6122</w:t>
        </w:r>
      </w:smartTag>
      <w:r w:rsidRPr="00825E51">
        <w:rPr>
          <w:rFonts w:ascii="Arial" w:hAnsi="Arial" w:cs="Arial"/>
        </w:rPr>
        <w:t xml:space="preserve">-31). </w:t>
      </w:r>
    </w:p>
    <w:p w14:paraId="1B2A6B82" w14:textId="77777777" w:rsidR="00190760" w:rsidRPr="00DB35DE" w:rsidRDefault="00190760" w:rsidP="00CB7919">
      <w:pPr>
        <w:jc w:val="both"/>
        <w:rPr>
          <w:rFonts w:ascii="Arial" w:hAnsi="Arial" w:cs="Arial"/>
        </w:rPr>
      </w:pPr>
    </w:p>
    <w:p w14:paraId="456B2468" w14:textId="7B17B9A9" w:rsidR="00190760" w:rsidRPr="00F40B38" w:rsidRDefault="00190760" w:rsidP="00CB7919">
      <w:pPr>
        <w:jc w:val="both"/>
        <w:rPr>
          <w:rFonts w:ascii="Arial" w:hAnsi="Arial" w:cs="Arial"/>
        </w:rPr>
      </w:pPr>
      <w:r w:rsidRPr="00F40B38">
        <w:rPr>
          <w:rFonts w:ascii="Arial" w:hAnsi="Arial" w:cs="Arial"/>
        </w:rPr>
        <w:t xml:space="preserve">Les dossiers de demande d’autorisation sont </w:t>
      </w:r>
      <w:r w:rsidR="00362CDA" w:rsidRPr="00362CDA">
        <w:rPr>
          <w:rFonts w:ascii="Arial" w:hAnsi="Arial" w:cs="Arial"/>
        </w:rPr>
        <w:t xml:space="preserve">adressés </w:t>
      </w:r>
      <w:r w:rsidR="004D547A" w:rsidRPr="004D547A">
        <w:rPr>
          <w:rFonts w:ascii="Arial" w:hAnsi="Arial" w:cs="Arial"/>
        </w:rPr>
        <w:t xml:space="preserve">par voie électronique ou, sous pli recommandé avec demande d'avis de </w:t>
      </w:r>
      <w:r w:rsidR="004D547A" w:rsidRPr="004D084E">
        <w:rPr>
          <w:rFonts w:ascii="Arial" w:hAnsi="Arial" w:cs="Arial"/>
        </w:rPr>
        <w:t>réception (</w:t>
      </w:r>
      <w:r w:rsidRPr="004D084E">
        <w:rPr>
          <w:rFonts w:ascii="Arial" w:hAnsi="Arial" w:cs="Arial"/>
        </w:rPr>
        <w:t>2 exemplaires</w:t>
      </w:r>
      <w:r w:rsidR="004D547A" w:rsidRPr="004D084E">
        <w:rPr>
          <w:rFonts w:ascii="Arial" w:hAnsi="Arial" w:cs="Arial"/>
        </w:rPr>
        <w:t>) à</w:t>
      </w:r>
      <w:r w:rsidRPr="004D084E">
        <w:rPr>
          <w:rFonts w:ascii="Arial" w:hAnsi="Arial" w:cs="Arial"/>
        </w:rPr>
        <w:t xml:space="preserve"> la</w:t>
      </w:r>
      <w:r w:rsidRPr="00F40B38">
        <w:rPr>
          <w:rFonts w:ascii="Arial" w:hAnsi="Arial" w:cs="Arial"/>
        </w:rPr>
        <w:t xml:space="preserve"> Délégation Départementale du département dans lequel </w:t>
      </w:r>
      <w:r w:rsidRPr="009047E8">
        <w:rPr>
          <w:rFonts w:ascii="Arial" w:hAnsi="Arial" w:cs="Arial"/>
        </w:rPr>
        <w:t xml:space="preserve">l’équipement matériel lourd </w:t>
      </w:r>
      <w:r w:rsidR="009047E8" w:rsidRPr="009047E8">
        <w:rPr>
          <w:rFonts w:ascii="Arial" w:hAnsi="Arial" w:cs="Arial"/>
        </w:rPr>
        <w:t xml:space="preserve">sera </w:t>
      </w:r>
      <w:r w:rsidRPr="009047E8">
        <w:rPr>
          <w:rFonts w:ascii="Arial" w:hAnsi="Arial" w:cs="Arial"/>
        </w:rPr>
        <w:t>implanté</w:t>
      </w:r>
      <w:r w:rsidR="004D547A">
        <w:rPr>
          <w:rFonts w:ascii="Arial" w:hAnsi="Arial" w:cs="Arial"/>
        </w:rPr>
        <w:t>.</w:t>
      </w:r>
    </w:p>
    <w:p w14:paraId="0889830E" w14:textId="77777777" w:rsidR="00670F38" w:rsidRPr="00F40B38" w:rsidRDefault="00670F38" w:rsidP="00CB7919">
      <w:pPr>
        <w:jc w:val="both"/>
        <w:rPr>
          <w:rFonts w:ascii="Arial" w:hAnsi="Arial" w:cs="Arial"/>
        </w:rPr>
      </w:pPr>
    </w:p>
    <w:p w14:paraId="74E90572" w14:textId="04309778" w:rsidR="00190760" w:rsidRDefault="00190760" w:rsidP="00CB7919">
      <w:pPr>
        <w:jc w:val="both"/>
        <w:rPr>
          <w:rFonts w:ascii="Arial" w:hAnsi="Arial" w:cs="Arial"/>
        </w:rPr>
      </w:pPr>
      <w:r w:rsidRPr="00236F9F">
        <w:rPr>
          <w:rFonts w:ascii="Arial" w:hAnsi="Arial" w:cs="Arial"/>
        </w:rPr>
        <w:t xml:space="preserve">Les dossiers peuvent également être remis </w:t>
      </w:r>
      <w:r w:rsidRPr="00825E51">
        <w:rPr>
          <w:rFonts w:ascii="Arial" w:hAnsi="Arial" w:cs="Arial"/>
        </w:rPr>
        <w:t>en main propre à</w:t>
      </w:r>
      <w:r w:rsidRPr="00236F9F">
        <w:rPr>
          <w:rFonts w:ascii="Arial" w:hAnsi="Arial" w:cs="Arial"/>
        </w:rPr>
        <w:t xml:space="preserve"> la Délégation </w:t>
      </w:r>
      <w:r>
        <w:rPr>
          <w:rFonts w:ascii="Arial" w:hAnsi="Arial" w:cs="Arial"/>
        </w:rPr>
        <w:t>Départementale</w:t>
      </w:r>
      <w:r w:rsidR="001C6FF1" w:rsidRPr="001C6FF1">
        <w:t xml:space="preserve"> </w:t>
      </w:r>
      <w:r w:rsidR="001C6FF1" w:rsidRPr="001C6FF1">
        <w:rPr>
          <w:rFonts w:ascii="Arial" w:hAnsi="Arial" w:cs="Arial"/>
        </w:rPr>
        <w:t>du département dans lequel l’équipement matériel lourd sera implanté.</w:t>
      </w:r>
      <w:r w:rsidR="001C6FF1">
        <w:rPr>
          <w:rFonts w:ascii="Arial" w:hAnsi="Arial" w:cs="Arial"/>
        </w:rPr>
        <w:t xml:space="preserve"> </w:t>
      </w:r>
      <w:r>
        <w:rPr>
          <w:rFonts w:ascii="Arial" w:hAnsi="Arial" w:cs="Arial"/>
        </w:rPr>
        <w:t xml:space="preserve"> </w:t>
      </w:r>
    </w:p>
    <w:p w14:paraId="2A82CD5E" w14:textId="77777777" w:rsidR="007A2174" w:rsidRDefault="007A2174" w:rsidP="00CB7919">
      <w:pPr>
        <w:rPr>
          <w:rFonts w:ascii="Arial" w:hAnsi="Arial" w:cs="Arial"/>
          <w:b/>
        </w:rPr>
      </w:pPr>
    </w:p>
    <w:p w14:paraId="770D58CD" w14:textId="77777777" w:rsidR="007A2174" w:rsidRDefault="007A2174" w:rsidP="00CB7919">
      <w:pPr>
        <w:rPr>
          <w:rFonts w:ascii="Arial" w:hAnsi="Arial" w:cs="Arial"/>
          <w:b/>
        </w:rPr>
      </w:pPr>
    </w:p>
    <w:p w14:paraId="56149F84" w14:textId="77777777" w:rsidR="00190760" w:rsidRDefault="00190760">
      <w:pPr>
        <w:rPr>
          <w:rFonts w:ascii="Arial" w:hAnsi="Arial" w:cs="Arial"/>
          <w:b/>
        </w:rPr>
      </w:pPr>
    </w:p>
    <w:p w14:paraId="70386C48" w14:textId="77777777" w:rsidR="00190760" w:rsidRDefault="00190760">
      <w:pPr>
        <w:rPr>
          <w:rFonts w:ascii="Arial" w:hAnsi="Arial" w:cs="Arial"/>
          <w:b/>
        </w:rPr>
      </w:pPr>
      <w:r>
        <w:rPr>
          <w:rFonts w:ascii="Arial" w:hAnsi="Arial" w:cs="Arial"/>
          <w:b/>
        </w:rPr>
        <w:br w:type="page"/>
      </w:r>
    </w:p>
    <w:p w14:paraId="2F5D9313" w14:textId="77777777" w:rsidR="009E4C38" w:rsidRPr="009E4C38" w:rsidRDefault="009E4C38" w:rsidP="00CC66E9">
      <w:pPr>
        <w:pStyle w:val="1-TETECHAPITRE"/>
        <w:pBdr>
          <w:top w:val="single" w:sz="4" w:space="1" w:color="auto"/>
          <w:left w:val="single" w:sz="4" w:space="22" w:color="auto"/>
          <w:bottom w:val="single" w:sz="4" w:space="1" w:color="auto"/>
          <w:right w:val="single" w:sz="4" w:space="4" w:color="auto"/>
        </w:pBdr>
        <w:shd w:val="clear" w:color="auto" w:fill="auto"/>
        <w:ind w:left="360" w:right="0"/>
        <w:rPr>
          <w:rFonts w:ascii="Arial" w:hAnsi="Arial"/>
          <w:sz w:val="16"/>
          <w:szCs w:val="16"/>
        </w:rPr>
      </w:pPr>
    </w:p>
    <w:p w14:paraId="33E00463" w14:textId="602E5A14" w:rsidR="002338DB" w:rsidRDefault="009E4C38" w:rsidP="00CC66E9">
      <w:pPr>
        <w:pStyle w:val="1-TETECHAPITRE"/>
        <w:pBdr>
          <w:top w:val="single" w:sz="4" w:space="1" w:color="auto"/>
          <w:left w:val="single" w:sz="4" w:space="22" w:color="auto"/>
          <w:bottom w:val="single" w:sz="4" w:space="1" w:color="auto"/>
          <w:right w:val="single" w:sz="4" w:space="4" w:color="auto"/>
        </w:pBdr>
        <w:shd w:val="clear" w:color="auto" w:fill="auto"/>
        <w:ind w:left="360" w:right="0"/>
        <w:rPr>
          <w:rFonts w:ascii="Arial" w:hAnsi="Arial"/>
          <w:sz w:val="22"/>
          <w:szCs w:val="22"/>
        </w:rPr>
      </w:pPr>
      <w:r>
        <w:rPr>
          <w:rFonts w:ascii="Arial" w:hAnsi="Arial"/>
          <w:sz w:val="22"/>
          <w:szCs w:val="22"/>
        </w:rPr>
        <w:t xml:space="preserve">1/ </w:t>
      </w:r>
      <w:r w:rsidR="002338DB" w:rsidRPr="00371672">
        <w:rPr>
          <w:rFonts w:ascii="Arial" w:hAnsi="Arial"/>
          <w:sz w:val="22"/>
          <w:szCs w:val="22"/>
        </w:rPr>
        <w:t>COORDONNE</w:t>
      </w:r>
      <w:r w:rsidR="009B6060" w:rsidRPr="00371672">
        <w:rPr>
          <w:rFonts w:ascii="Arial" w:hAnsi="Arial"/>
          <w:sz w:val="22"/>
          <w:szCs w:val="22"/>
        </w:rPr>
        <w:t>E</w:t>
      </w:r>
      <w:r w:rsidR="002338DB" w:rsidRPr="00371672">
        <w:rPr>
          <w:rFonts w:ascii="Arial" w:hAnsi="Arial"/>
          <w:sz w:val="22"/>
          <w:szCs w:val="22"/>
        </w:rPr>
        <w:t>S DU</w:t>
      </w:r>
      <w:r w:rsidR="002101D6">
        <w:rPr>
          <w:rFonts w:ascii="Arial" w:hAnsi="Arial"/>
          <w:sz w:val="22"/>
          <w:szCs w:val="22"/>
        </w:rPr>
        <w:t xml:space="preserve"> (DES) </w:t>
      </w:r>
      <w:r w:rsidR="002338DB" w:rsidRPr="00371672">
        <w:rPr>
          <w:rFonts w:ascii="Arial" w:hAnsi="Arial"/>
          <w:sz w:val="22"/>
          <w:szCs w:val="22"/>
        </w:rPr>
        <w:t>DEMANDEUR</w:t>
      </w:r>
      <w:r w:rsidR="002101D6">
        <w:rPr>
          <w:rFonts w:ascii="Arial" w:hAnsi="Arial"/>
          <w:sz w:val="22"/>
          <w:szCs w:val="22"/>
        </w:rPr>
        <w:t>(S)</w:t>
      </w:r>
    </w:p>
    <w:p w14:paraId="3415248E" w14:textId="77777777" w:rsidR="009E4C38" w:rsidRPr="009E4C38" w:rsidRDefault="009E4C38" w:rsidP="00CC66E9">
      <w:pPr>
        <w:pStyle w:val="1-TETECHAPITRE"/>
        <w:pBdr>
          <w:top w:val="single" w:sz="4" w:space="1" w:color="auto"/>
          <w:left w:val="single" w:sz="4" w:space="22" w:color="auto"/>
          <w:bottom w:val="single" w:sz="4" w:space="1" w:color="auto"/>
          <w:right w:val="single" w:sz="4" w:space="4" w:color="auto"/>
        </w:pBdr>
        <w:shd w:val="clear" w:color="auto" w:fill="auto"/>
        <w:ind w:left="360" w:right="0"/>
        <w:rPr>
          <w:rFonts w:ascii="Arial" w:hAnsi="Arial"/>
          <w:sz w:val="16"/>
          <w:szCs w:val="16"/>
        </w:rPr>
      </w:pPr>
    </w:p>
    <w:p w14:paraId="2A282637" w14:textId="47C16A58" w:rsidR="002E32C8" w:rsidRPr="00484612" w:rsidRDefault="002E32C8" w:rsidP="000A460C">
      <w:pPr>
        <w:pStyle w:val="1-TETECHAPITRE"/>
        <w:shd w:val="clear" w:color="auto" w:fill="auto"/>
        <w:ind w:left="0" w:right="0"/>
        <w:jc w:val="left"/>
        <w:rPr>
          <w:rFonts w:ascii="Arial" w:hAnsi="Arial"/>
          <w:b w:val="0"/>
          <w:sz w:val="20"/>
          <w:szCs w:val="20"/>
        </w:rPr>
      </w:pPr>
    </w:p>
    <w:p w14:paraId="614EE285" w14:textId="77777777" w:rsidR="002338DB" w:rsidRPr="00484612" w:rsidRDefault="002338DB" w:rsidP="000A460C">
      <w:pPr>
        <w:pStyle w:val="1-TETECHAPITRE"/>
        <w:shd w:val="clear" w:color="auto" w:fill="auto"/>
        <w:ind w:left="0" w:right="0"/>
        <w:jc w:val="left"/>
        <w:rPr>
          <w:rFonts w:ascii="Arial" w:hAnsi="Arial"/>
          <w:b w:val="0"/>
          <w:sz w:val="20"/>
          <w:szCs w:val="20"/>
        </w:rPr>
      </w:pPr>
    </w:p>
    <w:p w14:paraId="2A5500A7" w14:textId="77777777" w:rsidR="001C7796" w:rsidRPr="00C65D69" w:rsidRDefault="001C7796"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sz w:val="20"/>
          <w:szCs w:val="20"/>
        </w:rPr>
      </w:pPr>
      <w:r w:rsidRPr="00C65D69">
        <w:rPr>
          <w:rFonts w:ascii="Arial" w:hAnsi="Arial"/>
          <w:sz w:val="20"/>
          <w:szCs w:val="20"/>
        </w:rPr>
        <w:t>Titulaire de l’autorisation :</w:t>
      </w:r>
    </w:p>
    <w:p w14:paraId="1A06D592" w14:textId="77777777" w:rsidR="001C7796" w:rsidRPr="004D4E4B" w:rsidRDefault="001C7796"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133BFFC8"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Raison sociale :</w:t>
      </w:r>
    </w:p>
    <w:p w14:paraId="7FD068E7"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79557088"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N° SIRET :</w:t>
      </w:r>
    </w:p>
    <w:p w14:paraId="5DCB131B"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2A8DCD5"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Adresse : </w:t>
      </w:r>
    </w:p>
    <w:p w14:paraId="332CB20B"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4B72198"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Code postal :</w:t>
      </w:r>
    </w:p>
    <w:p w14:paraId="109096A5"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15EFE3ED"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Commune :</w:t>
      </w:r>
    </w:p>
    <w:p w14:paraId="2F07C67A"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85605D1"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 FINESS juridique : </w:t>
      </w:r>
    </w:p>
    <w:p w14:paraId="772A1869"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24F76D28"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Statut juridique :</w:t>
      </w:r>
    </w:p>
    <w:p w14:paraId="4323587F"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3E06C61F" w14:textId="77777777" w:rsidR="002338DB" w:rsidRPr="004D4E4B" w:rsidRDefault="00371672"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Nom et coordonnées du r</w:t>
      </w:r>
      <w:r w:rsidR="002338DB" w:rsidRPr="004D4E4B">
        <w:rPr>
          <w:rFonts w:ascii="Arial" w:hAnsi="Arial"/>
          <w:b w:val="0"/>
          <w:sz w:val="20"/>
          <w:szCs w:val="20"/>
        </w:rPr>
        <w:t xml:space="preserve">eprésentant légal : </w:t>
      </w:r>
    </w:p>
    <w:p w14:paraId="24EB5FC4" w14:textId="77777777" w:rsidR="002338DB" w:rsidRPr="004D4E4B" w:rsidRDefault="002338DB"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74C5A722" w14:textId="77777777" w:rsidR="002E32C8" w:rsidRPr="004D4E4B" w:rsidRDefault="00371672"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Nom et coordonnées de la personne en charge du dossier : </w:t>
      </w:r>
    </w:p>
    <w:p w14:paraId="5DA9C7C0" w14:textId="77777777" w:rsidR="00371672" w:rsidRPr="004D4E4B" w:rsidRDefault="00371672"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560E917" w14:textId="77777777" w:rsidR="001C7796" w:rsidRPr="004D4E4B" w:rsidRDefault="001C7796"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Nom et coordonnées de la personne compétente en radioprotection (PCR) : </w:t>
      </w:r>
    </w:p>
    <w:p w14:paraId="01DAF71E" w14:textId="24D81A3B" w:rsidR="001C7796" w:rsidRDefault="001C7796"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11730F45" w14:textId="77777777" w:rsidR="002607DF" w:rsidRPr="004D4E4B" w:rsidRDefault="002607DF" w:rsidP="00667762">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6BB907E5" w14:textId="5F09E4A8" w:rsidR="002607DF" w:rsidRDefault="002607DF" w:rsidP="00667762">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E</w:t>
      </w:r>
      <w:r w:rsidR="00172BAF">
        <w:rPr>
          <w:rFonts w:ascii="Arial" w:hAnsi="Arial" w:cs="Arial"/>
          <w:b/>
        </w:rPr>
        <w:t>quipement matériel lourd concerné par la demande</w:t>
      </w:r>
      <w:r>
        <w:rPr>
          <w:rFonts w:ascii="Arial" w:hAnsi="Arial" w:cs="Arial"/>
          <w:b/>
        </w:rPr>
        <w:t> :</w:t>
      </w:r>
    </w:p>
    <w:p w14:paraId="3470BF9F" w14:textId="77777777" w:rsidR="002607DF" w:rsidRPr="002B6A05" w:rsidRDefault="002607DF" w:rsidP="00667762">
      <w:pPr>
        <w:pBdr>
          <w:top w:val="single" w:sz="4" w:space="1" w:color="auto"/>
          <w:left w:val="single" w:sz="4" w:space="4" w:color="auto"/>
          <w:bottom w:val="single" w:sz="4" w:space="1" w:color="auto"/>
          <w:right w:val="single" w:sz="4" w:space="4" w:color="auto"/>
        </w:pBdr>
        <w:rPr>
          <w:rFonts w:ascii="Arial" w:hAnsi="Arial" w:cs="Arial"/>
        </w:rPr>
      </w:pPr>
    </w:p>
    <w:p w14:paraId="7B6A07A0" w14:textId="77777777" w:rsidR="00EC58EC" w:rsidRDefault="002607DF" w:rsidP="0066776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sym w:font="Wingdings" w:char="F06F"/>
      </w:r>
      <w:r>
        <w:rPr>
          <w:rFonts w:ascii="Arial" w:hAnsi="Arial" w:cs="Arial"/>
        </w:rPr>
        <w:t xml:space="preserve"> 1 appareil d’IRM à utilisation clinique</w:t>
      </w:r>
    </w:p>
    <w:p w14:paraId="53E73308" w14:textId="4753F851" w:rsidR="002607DF" w:rsidRDefault="002607DF" w:rsidP="0066776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sym w:font="Wingdings" w:char="F06F"/>
      </w:r>
      <w:r>
        <w:rPr>
          <w:rFonts w:ascii="Arial" w:hAnsi="Arial" w:cs="Arial"/>
        </w:rPr>
        <w:t xml:space="preserve"> 1 scanographe à utilisation médicale</w:t>
      </w:r>
    </w:p>
    <w:p w14:paraId="4846F29E" w14:textId="28E3C5D0" w:rsidR="001C7796" w:rsidRDefault="001C7796" w:rsidP="000A460C">
      <w:pPr>
        <w:pStyle w:val="1-TETECHAPITRE"/>
        <w:shd w:val="clear" w:color="auto" w:fill="auto"/>
        <w:ind w:left="0" w:right="0"/>
        <w:jc w:val="left"/>
        <w:rPr>
          <w:rFonts w:ascii="Arial" w:hAnsi="Arial"/>
          <w:b w:val="0"/>
          <w:sz w:val="20"/>
          <w:szCs w:val="20"/>
        </w:rPr>
      </w:pPr>
    </w:p>
    <w:p w14:paraId="56B0B943" w14:textId="77777777" w:rsidR="002607DF" w:rsidRDefault="002607DF" w:rsidP="000A460C">
      <w:pPr>
        <w:pStyle w:val="1-TETECHAPITRE"/>
        <w:shd w:val="clear" w:color="auto" w:fill="auto"/>
        <w:ind w:left="0" w:right="0"/>
        <w:jc w:val="left"/>
        <w:rPr>
          <w:rFonts w:ascii="Arial" w:hAnsi="Arial"/>
          <w:b w:val="0"/>
          <w:sz w:val="20"/>
          <w:szCs w:val="20"/>
        </w:rPr>
      </w:pPr>
    </w:p>
    <w:p w14:paraId="11A07442" w14:textId="498092B0" w:rsidR="002607DF" w:rsidRPr="00C65D69"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sz w:val="20"/>
          <w:szCs w:val="20"/>
        </w:rPr>
      </w:pPr>
      <w:r w:rsidRPr="00C65D69">
        <w:rPr>
          <w:rFonts w:ascii="Arial" w:hAnsi="Arial"/>
          <w:sz w:val="20"/>
          <w:szCs w:val="20"/>
        </w:rPr>
        <w:t>Titulaire de l’autorisation</w:t>
      </w:r>
      <w:r>
        <w:rPr>
          <w:rFonts w:ascii="Arial" w:hAnsi="Arial"/>
          <w:sz w:val="20"/>
          <w:szCs w:val="20"/>
        </w:rPr>
        <w:t xml:space="preserve"> (si de</w:t>
      </w:r>
      <w:r w:rsidR="00AD02E8">
        <w:rPr>
          <w:rFonts w:ascii="Arial" w:hAnsi="Arial"/>
          <w:sz w:val="20"/>
          <w:szCs w:val="20"/>
        </w:rPr>
        <w:t>mandes conjointes</w:t>
      </w:r>
      <w:r>
        <w:rPr>
          <w:rFonts w:ascii="Arial" w:hAnsi="Arial"/>
          <w:sz w:val="20"/>
          <w:szCs w:val="20"/>
        </w:rPr>
        <w:t>)</w:t>
      </w:r>
      <w:r w:rsidRPr="00C65D69">
        <w:rPr>
          <w:rFonts w:ascii="Arial" w:hAnsi="Arial"/>
          <w:sz w:val="20"/>
          <w:szCs w:val="20"/>
        </w:rPr>
        <w:t> :</w:t>
      </w:r>
    </w:p>
    <w:p w14:paraId="5398BED3"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25DD7CFF"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Raison sociale :</w:t>
      </w:r>
    </w:p>
    <w:p w14:paraId="3D10FC08"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4FA19DFD"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N° SIRET :</w:t>
      </w:r>
    </w:p>
    <w:p w14:paraId="0636E002"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023C7230"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Adresse : </w:t>
      </w:r>
    </w:p>
    <w:p w14:paraId="63F55D86"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711BF76"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Code postal :</w:t>
      </w:r>
    </w:p>
    <w:p w14:paraId="5EEB0448"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79102601"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Commune :</w:t>
      </w:r>
    </w:p>
    <w:p w14:paraId="7B8EEB1F"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34DF00B8"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 FINESS juridique : </w:t>
      </w:r>
    </w:p>
    <w:p w14:paraId="6A2B6171"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1D461AA6"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Statut juridique :</w:t>
      </w:r>
    </w:p>
    <w:p w14:paraId="257909AE"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2F75149B"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Nom et coordonnées du représentant légal : </w:t>
      </w:r>
    </w:p>
    <w:p w14:paraId="39A44138"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6D66E30C"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Nom et coordonnées de la personne en charge du dossier : </w:t>
      </w:r>
    </w:p>
    <w:p w14:paraId="1F213E2B"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95AC65F"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Nom et coordonnées de la personne compétente en radioprotection (PCR) : </w:t>
      </w:r>
    </w:p>
    <w:p w14:paraId="0A7900AF" w14:textId="77777777" w:rsidR="002607DF"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F1BE8B4" w14:textId="77777777" w:rsidR="002607DF" w:rsidRPr="004D4E4B" w:rsidRDefault="002607DF" w:rsidP="007B28D5">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4CBB24E5" w14:textId="6DD86410" w:rsidR="002607DF" w:rsidRDefault="002607DF" w:rsidP="007B28D5">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E</w:t>
      </w:r>
      <w:r w:rsidR="0073625D">
        <w:rPr>
          <w:rFonts w:ascii="Arial" w:hAnsi="Arial" w:cs="Arial"/>
          <w:b/>
        </w:rPr>
        <w:t>quipement matériel lourd concerné par la demande</w:t>
      </w:r>
      <w:r>
        <w:rPr>
          <w:rFonts w:ascii="Arial" w:hAnsi="Arial" w:cs="Arial"/>
          <w:b/>
        </w:rPr>
        <w:t> :</w:t>
      </w:r>
    </w:p>
    <w:p w14:paraId="4283476C" w14:textId="77777777" w:rsidR="002607DF" w:rsidRPr="002B6A05" w:rsidRDefault="002607DF" w:rsidP="007B28D5">
      <w:pPr>
        <w:pBdr>
          <w:top w:val="single" w:sz="4" w:space="1" w:color="auto"/>
          <w:left w:val="single" w:sz="4" w:space="4" w:color="auto"/>
          <w:bottom w:val="single" w:sz="4" w:space="1" w:color="auto"/>
          <w:right w:val="single" w:sz="4" w:space="4" w:color="auto"/>
        </w:pBdr>
        <w:rPr>
          <w:rFonts w:ascii="Arial" w:hAnsi="Arial" w:cs="Arial"/>
        </w:rPr>
      </w:pPr>
    </w:p>
    <w:p w14:paraId="081773D0" w14:textId="77777777" w:rsidR="00EC58EC" w:rsidRDefault="002607DF" w:rsidP="007B28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sym w:font="Wingdings" w:char="F06F"/>
      </w:r>
      <w:r>
        <w:rPr>
          <w:rFonts w:ascii="Arial" w:hAnsi="Arial" w:cs="Arial"/>
        </w:rPr>
        <w:t xml:space="preserve"> 1 appareil d’IRM à utilisation clinique</w:t>
      </w:r>
    </w:p>
    <w:p w14:paraId="623045E8" w14:textId="6FA78147" w:rsidR="002607DF" w:rsidRDefault="002607DF" w:rsidP="007B28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sym w:font="Wingdings" w:char="F06F"/>
      </w:r>
      <w:r>
        <w:rPr>
          <w:rFonts w:ascii="Arial" w:hAnsi="Arial" w:cs="Arial"/>
        </w:rPr>
        <w:t xml:space="preserve"> 1 scanographe à utilisation médicale</w:t>
      </w:r>
    </w:p>
    <w:p w14:paraId="64D6847F" w14:textId="77777777" w:rsidR="00371672" w:rsidRPr="004D4E4B" w:rsidRDefault="00371672" w:rsidP="000A460C">
      <w:pPr>
        <w:pStyle w:val="1-TETECHAPITRE"/>
        <w:shd w:val="clear" w:color="auto" w:fill="auto"/>
        <w:ind w:left="0" w:right="0"/>
        <w:jc w:val="left"/>
        <w:rPr>
          <w:rFonts w:ascii="Arial" w:hAnsi="Arial"/>
          <w:b w:val="0"/>
          <w:sz w:val="20"/>
          <w:szCs w:val="20"/>
        </w:rPr>
      </w:pPr>
    </w:p>
    <w:p w14:paraId="0F50F800" w14:textId="381CFF70" w:rsidR="00595908" w:rsidRDefault="00595908" w:rsidP="000A460C">
      <w:pPr>
        <w:pStyle w:val="1-TETECHAPITRE"/>
        <w:shd w:val="clear" w:color="auto" w:fill="auto"/>
        <w:ind w:left="0" w:right="0"/>
        <w:jc w:val="left"/>
        <w:rPr>
          <w:rFonts w:ascii="Arial" w:hAnsi="Arial"/>
          <w:b w:val="0"/>
          <w:sz w:val="20"/>
          <w:szCs w:val="20"/>
        </w:rPr>
      </w:pPr>
    </w:p>
    <w:p w14:paraId="4B80471A" w14:textId="77777777" w:rsidR="00595908" w:rsidRPr="004D4E4B" w:rsidRDefault="00595908" w:rsidP="000A460C">
      <w:pPr>
        <w:pStyle w:val="1-TETECHAPITRE"/>
        <w:shd w:val="clear" w:color="auto" w:fill="auto"/>
        <w:ind w:left="0" w:right="0"/>
        <w:jc w:val="left"/>
        <w:rPr>
          <w:rFonts w:ascii="Arial" w:hAnsi="Arial"/>
          <w:b w:val="0"/>
          <w:sz w:val="20"/>
          <w:szCs w:val="20"/>
        </w:rPr>
      </w:pPr>
    </w:p>
    <w:p w14:paraId="397344F7" w14:textId="0F44C602" w:rsidR="002338DB" w:rsidRPr="00C65D69"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sz w:val="20"/>
          <w:szCs w:val="20"/>
        </w:rPr>
      </w:pPr>
      <w:r w:rsidRPr="00C65D69">
        <w:rPr>
          <w:rFonts w:ascii="Arial" w:hAnsi="Arial"/>
          <w:sz w:val="20"/>
          <w:szCs w:val="20"/>
        </w:rPr>
        <w:t>Site d’implantation</w:t>
      </w:r>
      <w:r w:rsidR="002101D6" w:rsidRPr="00C65D69">
        <w:rPr>
          <w:rFonts w:ascii="Arial" w:hAnsi="Arial"/>
          <w:sz w:val="20"/>
          <w:szCs w:val="20"/>
        </w:rPr>
        <w:t xml:space="preserve"> unique</w:t>
      </w:r>
      <w:r w:rsidRPr="00C65D69">
        <w:rPr>
          <w:rFonts w:ascii="Arial" w:hAnsi="Arial"/>
          <w:sz w:val="20"/>
          <w:szCs w:val="20"/>
        </w:rPr>
        <w:t> :</w:t>
      </w:r>
    </w:p>
    <w:p w14:paraId="16299A57"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5512B094"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Adresse :</w:t>
      </w:r>
    </w:p>
    <w:p w14:paraId="490D07B7"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13EDCB2E"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Code postal :</w:t>
      </w:r>
    </w:p>
    <w:p w14:paraId="24985311"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02B7853A"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Commune :</w:t>
      </w:r>
    </w:p>
    <w:p w14:paraId="557EB193"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p>
    <w:p w14:paraId="786F3462" w14:textId="77777777" w:rsidR="002338DB" w:rsidRPr="004D4E4B" w:rsidRDefault="002338DB" w:rsidP="00595908">
      <w:pPr>
        <w:pStyle w:val="1-TETECHAPITRE"/>
        <w:pBdr>
          <w:top w:val="single" w:sz="4" w:space="1" w:color="auto"/>
          <w:left w:val="single" w:sz="4" w:space="4" w:color="auto"/>
          <w:bottom w:val="single" w:sz="4" w:space="1" w:color="auto"/>
          <w:right w:val="single" w:sz="4" w:space="4" w:color="auto"/>
        </w:pBdr>
        <w:shd w:val="clear" w:color="auto" w:fill="auto"/>
        <w:ind w:left="0" w:right="0"/>
        <w:jc w:val="left"/>
        <w:rPr>
          <w:rFonts w:ascii="Arial" w:hAnsi="Arial"/>
          <w:b w:val="0"/>
          <w:sz w:val="20"/>
          <w:szCs w:val="20"/>
        </w:rPr>
      </w:pPr>
      <w:r w:rsidRPr="004D4E4B">
        <w:rPr>
          <w:rFonts w:ascii="Arial" w:hAnsi="Arial"/>
          <w:b w:val="0"/>
          <w:sz w:val="20"/>
          <w:szCs w:val="20"/>
        </w:rPr>
        <w:t xml:space="preserve">N° FINESS </w:t>
      </w:r>
      <w:r w:rsidR="002E32C8" w:rsidRPr="004D4E4B">
        <w:rPr>
          <w:rFonts w:ascii="Arial" w:hAnsi="Arial"/>
          <w:b w:val="0"/>
          <w:sz w:val="20"/>
          <w:szCs w:val="20"/>
        </w:rPr>
        <w:t>géographique :</w:t>
      </w:r>
    </w:p>
    <w:p w14:paraId="5D399E98" w14:textId="4481CA5F" w:rsidR="002338DB" w:rsidRDefault="002338DB" w:rsidP="000A460C">
      <w:pPr>
        <w:pStyle w:val="1-TETECHAPITRE"/>
        <w:shd w:val="clear" w:color="auto" w:fill="auto"/>
        <w:ind w:left="0" w:right="0"/>
        <w:jc w:val="left"/>
        <w:rPr>
          <w:rFonts w:ascii="Arial" w:hAnsi="Arial"/>
          <w:b w:val="0"/>
          <w:sz w:val="20"/>
          <w:szCs w:val="20"/>
        </w:rPr>
      </w:pPr>
    </w:p>
    <w:p w14:paraId="423D7A60" w14:textId="6626E69A" w:rsidR="00667762" w:rsidRDefault="00667762" w:rsidP="000A460C">
      <w:pPr>
        <w:pStyle w:val="1-TETECHAPITRE"/>
        <w:shd w:val="clear" w:color="auto" w:fill="auto"/>
        <w:ind w:left="0" w:right="0"/>
        <w:jc w:val="left"/>
        <w:rPr>
          <w:rFonts w:ascii="Arial" w:hAnsi="Arial"/>
          <w:b w:val="0"/>
          <w:sz w:val="20"/>
          <w:szCs w:val="20"/>
        </w:rPr>
      </w:pPr>
    </w:p>
    <w:p w14:paraId="7D698778" w14:textId="77777777" w:rsidR="00667762" w:rsidRPr="004D4E4B" w:rsidRDefault="00667762" w:rsidP="000A460C">
      <w:pPr>
        <w:pStyle w:val="1-TETECHAPITRE"/>
        <w:shd w:val="clear" w:color="auto" w:fill="auto"/>
        <w:ind w:left="0" w:right="0"/>
        <w:jc w:val="left"/>
        <w:rPr>
          <w:rFonts w:ascii="Arial" w:hAnsi="Arial"/>
          <w:b w:val="0"/>
          <w:sz w:val="20"/>
          <w:szCs w:val="20"/>
        </w:rPr>
      </w:pPr>
    </w:p>
    <w:p w14:paraId="5E791FBE" w14:textId="77777777" w:rsidR="002E32C8" w:rsidRPr="004D4E4B" w:rsidRDefault="002E32C8" w:rsidP="000A460C">
      <w:pPr>
        <w:pStyle w:val="1-TETECHAPITRE"/>
        <w:shd w:val="clear" w:color="auto" w:fill="auto"/>
        <w:ind w:left="0" w:right="0"/>
        <w:jc w:val="left"/>
        <w:rPr>
          <w:rFonts w:ascii="Arial" w:hAnsi="Arial"/>
          <w:b w:val="0"/>
          <w:sz w:val="20"/>
          <w:szCs w:val="20"/>
        </w:rPr>
      </w:pPr>
    </w:p>
    <w:p w14:paraId="67C395B6" w14:textId="77777777" w:rsidR="002E32C8" w:rsidRPr="004D4E4B" w:rsidRDefault="002E32C8" w:rsidP="000A460C">
      <w:pPr>
        <w:pStyle w:val="1-TETECHAPITRE"/>
        <w:shd w:val="clear" w:color="auto" w:fill="auto"/>
        <w:ind w:left="0" w:right="0"/>
        <w:jc w:val="left"/>
        <w:rPr>
          <w:rFonts w:ascii="Arial" w:hAnsi="Arial"/>
          <w:b w:val="0"/>
          <w:sz w:val="20"/>
          <w:szCs w:val="20"/>
        </w:rPr>
      </w:pPr>
    </w:p>
    <w:p w14:paraId="55535137" w14:textId="62068943" w:rsidR="0097073C" w:rsidRPr="004D4E4B" w:rsidRDefault="0097073C" w:rsidP="000A460C">
      <w:pPr>
        <w:pStyle w:val="1-TETECHAPITRE"/>
        <w:ind w:left="0"/>
        <w:jc w:val="left"/>
        <w:rPr>
          <w:rFonts w:ascii="Arial" w:hAnsi="Arial"/>
          <w:b w:val="0"/>
          <w:i/>
          <w:sz w:val="20"/>
          <w:szCs w:val="20"/>
          <w:lang w:val="fr-FR"/>
        </w:rPr>
      </w:pPr>
      <w:r w:rsidRPr="004D4E4B">
        <w:rPr>
          <w:rFonts w:ascii="Arial" w:hAnsi="Arial"/>
          <w:b w:val="0"/>
          <w:i/>
          <w:sz w:val="20"/>
          <w:szCs w:val="20"/>
          <w:lang w:val="fr-FR"/>
        </w:rPr>
        <w:t>Pour les structures de droit privé, joindre au dossier une copie des statuts de la structure porteuse du projet, si la personne morale est en cours de constitution, indiquer les nom, adresse et qualité de la personne qui la représente pour la demande (article R.6122-32-1 du code de la santé publique)</w:t>
      </w:r>
      <w:r w:rsidR="00FC53FD" w:rsidRPr="004D4E4B">
        <w:rPr>
          <w:rFonts w:ascii="Arial" w:hAnsi="Arial"/>
          <w:b w:val="0"/>
          <w:i/>
          <w:sz w:val="20"/>
          <w:szCs w:val="20"/>
          <w:lang w:val="fr-FR"/>
        </w:rPr>
        <w:t>. Joindre également la délibération de l’organe délibérant relative au projet de la demande d’autorisation.</w:t>
      </w:r>
    </w:p>
    <w:p w14:paraId="785F8C9C" w14:textId="77777777" w:rsidR="002338DB" w:rsidRPr="004D4E4B" w:rsidRDefault="002338DB" w:rsidP="000A460C">
      <w:pPr>
        <w:pStyle w:val="1-TETECHAPITRE"/>
        <w:shd w:val="clear" w:color="auto" w:fill="auto"/>
        <w:ind w:left="0" w:right="0"/>
        <w:jc w:val="left"/>
        <w:rPr>
          <w:rFonts w:ascii="Arial" w:hAnsi="Arial"/>
          <w:b w:val="0"/>
          <w:sz w:val="20"/>
          <w:szCs w:val="20"/>
          <w:u w:val="single"/>
        </w:rPr>
      </w:pPr>
    </w:p>
    <w:p w14:paraId="04A23084" w14:textId="59DA047D" w:rsidR="002E32C8" w:rsidRDefault="00607427" w:rsidP="000A460C">
      <w:pPr>
        <w:pStyle w:val="1-TETECHAPITRE"/>
        <w:shd w:val="clear" w:color="auto" w:fill="auto"/>
        <w:ind w:left="0" w:right="0"/>
        <w:rPr>
          <w:rFonts w:ascii="Arial" w:hAnsi="Arial"/>
          <w:b w:val="0"/>
          <w:sz w:val="22"/>
          <w:szCs w:val="22"/>
        </w:rPr>
      </w:pPr>
      <w:r w:rsidRPr="002338DB">
        <w:rPr>
          <w:rFonts w:ascii="Arial" w:hAnsi="Arial"/>
          <w:sz w:val="22"/>
          <w:szCs w:val="22"/>
        </w:rPr>
        <w:br w:type="page"/>
      </w:r>
    </w:p>
    <w:p w14:paraId="0794FA0F" w14:textId="77777777" w:rsidR="00085C51" w:rsidRPr="005F7887" w:rsidRDefault="00085C51" w:rsidP="00085C51">
      <w:pPr>
        <w:pStyle w:val="1-TETECHAPITRE"/>
        <w:shd w:val="clear" w:color="auto" w:fill="auto"/>
        <w:ind w:left="0" w:right="0"/>
        <w:jc w:val="both"/>
        <w:rPr>
          <w:rFonts w:ascii="Arial" w:hAnsi="Arial"/>
          <w:b w:val="0"/>
          <w:sz w:val="22"/>
          <w:szCs w:val="22"/>
        </w:rPr>
      </w:pPr>
    </w:p>
    <w:p w14:paraId="7949C1ED" w14:textId="77777777" w:rsidR="00085C51" w:rsidRPr="00C50B68" w:rsidRDefault="00085C51" w:rsidP="00085C51">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1DA1A5F0" w14:textId="075DFDB1" w:rsidR="00085C51" w:rsidRDefault="00085C51" w:rsidP="00085C51">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22"/>
          <w:szCs w:val="22"/>
        </w:rPr>
      </w:pPr>
      <w:r>
        <w:rPr>
          <w:rFonts w:ascii="Arial" w:hAnsi="Arial"/>
          <w:sz w:val="22"/>
          <w:szCs w:val="22"/>
        </w:rPr>
        <w:t>2/</w:t>
      </w:r>
      <w:r w:rsidRPr="005F5D39">
        <w:rPr>
          <w:rFonts w:ascii="Arial" w:hAnsi="Arial"/>
          <w:sz w:val="22"/>
          <w:szCs w:val="22"/>
        </w:rPr>
        <w:t xml:space="preserve"> </w:t>
      </w:r>
      <w:r>
        <w:rPr>
          <w:rFonts w:ascii="Arial" w:hAnsi="Arial"/>
          <w:sz w:val="22"/>
          <w:szCs w:val="22"/>
        </w:rPr>
        <w:t xml:space="preserve">PRESENTATION </w:t>
      </w:r>
      <w:r w:rsidRPr="00085C51">
        <w:rPr>
          <w:rFonts w:ascii="Arial" w:hAnsi="Arial"/>
          <w:sz w:val="22"/>
          <w:szCs w:val="22"/>
        </w:rPr>
        <w:t>DU (DES) DEMANDEUR(S)</w:t>
      </w:r>
    </w:p>
    <w:p w14:paraId="5D67B4B0" w14:textId="77777777" w:rsidR="00085C51" w:rsidRPr="00C50B68" w:rsidRDefault="00085C51" w:rsidP="00085C51">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6E8BAF3B" w14:textId="7E1345E6" w:rsidR="00085C51" w:rsidRDefault="00085C51" w:rsidP="00085C51">
      <w:pPr>
        <w:jc w:val="both"/>
        <w:rPr>
          <w:rFonts w:ascii="Arial" w:hAnsi="Arial"/>
        </w:rPr>
      </w:pPr>
    </w:p>
    <w:p w14:paraId="18E23617" w14:textId="5518DE5D" w:rsidR="007F35CB" w:rsidRDefault="007F35CB" w:rsidP="00085C51">
      <w:pPr>
        <w:jc w:val="both"/>
        <w:rPr>
          <w:rFonts w:ascii="Arial" w:hAnsi="Arial"/>
        </w:rPr>
      </w:pPr>
    </w:p>
    <w:p w14:paraId="05E111AF" w14:textId="60C33C93" w:rsidR="007F35CB" w:rsidRPr="004B703E" w:rsidRDefault="007F35CB" w:rsidP="007F35CB">
      <w:pPr>
        <w:jc w:val="both"/>
        <w:rPr>
          <w:rFonts w:ascii="Arial" w:hAnsi="Arial"/>
        </w:rPr>
      </w:pPr>
      <w:r>
        <w:rPr>
          <w:rFonts w:ascii="Arial" w:hAnsi="Arial"/>
          <w:b/>
        </w:rPr>
        <w:t xml:space="preserve">2.1 </w:t>
      </w:r>
      <w:r w:rsidRPr="006E6415">
        <w:rPr>
          <w:rFonts w:ascii="Arial" w:hAnsi="Arial"/>
          <w:b/>
        </w:rPr>
        <w:t>Avis du comité stratégique</w:t>
      </w:r>
      <w:r w:rsidRPr="004B703E">
        <w:rPr>
          <w:rFonts w:ascii="Arial" w:hAnsi="Arial"/>
        </w:rPr>
        <w:t xml:space="preserve"> mentionné au b du 5° du II de l’article L. 6132-2 (</w:t>
      </w:r>
      <w:r w:rsidR="00CC4935">
        <w:rPr>
          <w:rFonts w:ascii="Arial" w:hAnsi="Arial"/>
        </w:rPr>
        <w:t>e</w:t>
      </w:r>
      <w:r w:rsidRPr="004B703E">
        <w:rPr>
          <w:rFonts w:ascii="Arial" w:hAnsi="Arial"/>
        </w:rPr>
        <w:t>n cas de demande initiale d’autorisation présentée par un établissement membre d’un groupement hospitalier de territoire, l’avis du comité stratégique mentionné au b du 5° du II de l’article L. 6132-2 doit être joint)</w:t>
      </w:r>
      <w:r>
        <w:rPr>
          <w:rFonts w:ascii="Arial" w:hAnsi="Arial"/>
        </w:rPr>
        <w:t> :</w:t>
      </w:r>
    </w:p>
    <w:p w14:paraId="26700812" w14:textId="77777777" w:rsidR="007F35CB" w:rsidRPr="004B703E" w:rsidRDefault="007F35CB" w:rsidP="007F35CB">
      <w:pPr>
        <w:jc w:val="both"/>
        <w:rPr>
          <w:rFonts w:ascii="Arial" w:hAnsi="Arial"/>
        </w:rPr>
      </w:pPr>
    </w:p>
    <w:p w14:paraId="32F2556F" w14:textId="77777777" w:rsidR="007F35CB" w:rsidRPr="004B703E" w:rsidRDefault="007F35CB" w:rsidP="007F35CB">
      <w:pPr>
        <w:jc w:val="both"/>
        <w:rPr>
          <w:rFonts w:ascii="Arial" w:hAnsi="Arial"/>
        </w:rPr>
      </w:pPr>
    </w:p>
    <w:p w14:paraId="15C45453" w14:textId="77777777" w:rsidR="007F35CB" w:rsidRPr="004B703E" w:rsidRDefault="007F35CB" w:rsidP="007F35CB">
      <w:pPr>
        <w:jc w:val="both"/>
        <w:rPr>
          <w:rFonts w:ascii="Arial" w:hAnsi="Arial"/>
        </w:rPr>
      </w:pPr>
      <w:r>
        <w:rPr>
          <w:rFonts w:ascii="Arial" w:hAnsi="Arial"/>
          <w:b/>
        </w:rPr>
        <w:t xml:space="preserve">2.2 </w:t>
      </w:r>
      <w:r w:rsidRPr="006E6415">
        <w:rPr>
          <w:rFonts w:ascii="Arial" w:hAnsi="Arial"/>
          <w:b/>
        </w:rPr>
        <w:t>Dates et résultats de la certification HAS</w:t>
      </w:r>
      <w:r w:rsidRPr="004B703E">
        <w:rPr>
          <w:rFonts w:ascii="Arial" w:hAnsi="Arial"/>
        </w:rPr>
        <w:t xml:space="preserve"> : </w:t>
      </w:r>
    </w:p>
    <w:p w14:paraId="36177F49" w14:textId="541A217E" w:rsidR="007F35CB" w:rsidRDefault="007F35CB" w:rsidP="00085C51">
      <w:pPr>
        <w:jc w:val="both"/>
        <w:rPr>
          <w:rFonts w:ascii="Arial" w:hAnsi="Arial"/>
        </w:rPr>
      </w:pPr>
    </w:p>
    <w:p w14:paraId="0983BA7D" w14:textId="64E8F52B" w:rsidR="007F35CB" w:rsidRDefault="007F35CB" w:rsidP="00085C51">
      <w:pPr>
        <w:jc w:val="both"/>
        <w:rPr>
          <w:rFonts w:ascii="Arial" w:hAnsi="Arial"/>
        </w:rPr>
      </w:pPr>
    </w:p>
    <w:p w14:paraId="7E29CEBD" w14:textId="23671379" w:rsidR="002E5FE8" w:rsidRPr="0018688C" w:rsidRDefault="002E5FE8" w:rsidP="002E5FE8">
      <w:pPr>
        <w:jc w:val="both"/>
        <w:rPr>
          <w:rFonts w:ascii="Arial" w:hAnsi="Arial"/>
          <w:b/>
        </w:rPr>
      </w:pPr>
      <w:r>
        <w:rPr>
          <w:rFonts w:ascii="Arial" w:hAnsi="Arial"/>
          <w:b/>
        </w:rPr>
        <w:t xml:space="preserve">2.3 </w:t>
      </w:r>
      <w:r w:rsidRPr="0018688C">
        <w:rPr>
          <w:rFonts w:ascii="Arial" w:hAnsi="Arial"/>
          <w:b/>
        </w:rPr>
        <w:t>Liste des activités de soins pratiquées soumises à autorisation</w:t>
      </w:r>
      <w:r>
        <w:rPr>
          <w:rFonts w:ascii="Arial" w:hAnsi="Arial"/>
          <w:b/>
        </w:rPr>
        <w:t> :</w:t>
      </w:r>
    </w:p>
    <w:p w14:paraId="24ED2425" w14:textId="77777777" w:rsidR="002E5FE8" w:rsidRPr="004B703E" w:rsidRDefault="002E5FE8" w:rsidP="002E5FE8">
      <w:pPr>
        <w:jc w:val="both"/>
        <w:rPr>
          <w:rFonts w:ascii="Arial" w:hAnsi="Arial"/>
        </w:rPr>
      </w:pPr>
    </w:p>
    <w:p w14:paraId="3890601B" w14:textId="77777777" w:rsidR="002E5FE8" w:rsidRPr="004B703E" w:rsidRDefault="002E5FE8" w:rsidP="002E5FE8">
      <w:pPr>
        <w:jc w:val="both"/>
        <w:rPr>
          <w:rFonts w:ascii="Arial" w:hAnsi="Arial"/>
        </w:rPr>
      </w:pPr>
    </w:p>
    <w:p w14:paraId="15C3BC49" w14:textId="2C6DE465" w:rsidR="002E5FE8" w:rsidRPr="0018688C" w:rsidRDefault="002E5FE8" w:rsidP="002E5FE8">
      <w:pPr>
        <w:jc w:val="both"/>
        <w:rPr>
          <w:rFonts w:ascii="Arial" w:hAnsi="Arial"/>
          <w:b/>
        </w:rPr>
      </w:pPr>
      <w:r>
        <w:rPr>
          <w:rFonts w:ascii="Arial" w:hAnsi="Arial"/>
          <w:b/>
        </w:rPr>
        <w:t xml:space="preserve">2.4 </w:t>
      </w:r>
      <w:r w:rsidRPr="0018688C">
        <w:rPr>
          <w:rFonts w:ascii="Arial" w:hAnsi="Arial"/>
          <w:b/>
        </w:rPr>
        <w:t>Plateau technique</w:t>
      </w:r>
      <w:r>
        <w:rPr>
          <w:rFonts w:ascii="Arial" w:hAnsi="Arial"/>
          <w:b/>
        </w:rPr>
        <w:t> :</w:t>
      </w:r>
    </w:p>
    <w:p w14:paraId="111AF325" w14:textId="77777777" w:rsidR="002E5FE8" w:rsidRPr="00D52D29" w:rsidRDefault="002E5FE8" w:rsidP="002E5FE8">
      <w:pPr>
        <w:jc w:val="both"/>
        <w:rPr>
          <w:rFonts w:ascii="Arial" w:hAnsi="Arial"/>
          <w:i/>
        </w:rPr>
      </w:pPr>
      <w:r w:rsidRPr="00D52D29">
        <w:rPr>
          <w:rFonts w:ascii="Arial" w:hAnsi="Arial"/>
          <w:i/>
        </w:rPr>
        <w:t>Préciser la présence et la disponibilité 24 h/24 des équipements suivants :</w:t>
      </w:r>
    </w:p>
    <w:p w14:paraId="51EE95E0" w14:textId="77777777" w:rsidR="002E5FE8" w:rsidRPr="00D52D29" w:rsidRDefault="002E5FE8" w:rsidP="002E5FE8">
      <w:pPr>
        <w:jc w:val="both"/>
        <w:rPr>
          <w:rFonts w:ascii="Arial" w:hAnsi="Arial"/>
          <w:i/>
        </w:rPr>
      </w:pPr>
      <w:r w:rsidRPr="00D52D29">
        <w:rPr>
          <w:rFonts w:ascii="Arial" w:hAnsi="Arial"/>
          <w:i/>
        </w:rPr>
        <w:t></w:t>
      </w:r>
      <w:r w:rsidRPr="00D52D29">
        <w:rPr>
          <w:rFonts w:ascii="Arial" w:hAnsi="Arial"/>
          <w:i/>
        </w:rPr>
        <w:tab/>
        <w:t>Bloc opératoire,</w:t>
      </w:r>
    </w:p>
    <w:p w14:paraId="48F89E7F" w14:textId="77777777" w:rsidR="002E5FE8" w:rsidRPr="00D52D29" w:rsidRDefault="002E5FE8" w:rsidP="002E5FE8">
      <w:pPr>
        <w:jc w:val="both"/>
        <w:rPr>
          <w:rFonts w:ascii="Arial" w:hAnsi="Arial"/>
          <w:i/>
        </w:rPr>
      </w:pPr>
      <w:r w:rsidRPr="00D52D29">
        <w:rPr>
          <w:rFonts w:ascii="Arial" w:hAnsi="Arial"/>
          <w:i/>
        </w:rPr>
        <w:t></w:t>
      </w:r>
      <w:r w:rsidRPr="00D52D29">
        <w:rPr>
          <w:rFonts w:ascii="Arial" w:hAnsi="Arial"/>
          <w:i/>
        </w:rPr>
        <w:tab/>
        <w:t>Unité de réanimation adulte et/ou pédiatrique,</w:t>
      </w:r>
    </w:p>
    <w:p w14:paraId="04E54C1A" w14:textId="77777777" w:rsidR="002E5FE8" w:rsidRPr="00D52D29" w:rsidRDefault="002E5FE8" w:rsidP="002E5FE8">
      <w:pPr>
        <w:jc w:val="both"/>
        <w:rPr>
          <w:rFonts w:ascii="Arial" w:hAnsi="Arial"/>
          <w:i/>
        </w:rPr>
      </w:pPr>
      <w:r w:rsidRPr="00D52D29">
        <w:rPr>
          <w:rFonts w:ascii="Arial" w:hAnsi="Arial"/>
          <w:i/>
        </w:rPr>
        <w:t></w:t>
      </w:r>
      <w:r w:rsidRPr="00D52D29">
        <w:rPr>
          <w:rFonts w:ascii="Arial" w:hAnsi="Arial"/>
          <w:i/>
        </w:rPr>
        <w:tab/>
        <w:t xml:space="preserve">UNV, </w:t>
      </w:r>
    </w:p>
    <w:p w14:paraId="6BA52C60" w14:textId="77777777" w:rsidR="002E5FE8" w:rsidRPr="00D52D29" w:rsidRDefault="002E5FE8" w:rsidP="002E5FE8">
      <w:pPr>
        <w:jc w:val="both"/>
        <w:rPr>
          <w:rFonts w:ascii="Arial" w:hAnsi="Arial"/>
          <w:i/>
        </w:rPr>
      </w:pPr>
      <w:r w:rsidRPr="00D52D29">
        <w:rPr>
          <w:rFonts w:ascii="Arial" w:hAnsi="Arial"/>
          <w:i/>
        </w:rPr>
        <w:t></w:t>
      </w:r>
      <w:r w:rsidRPr="00D52D29">
        <w:rPr>
          <w:rFonts w:ascii="Arial" w:hAnsi="Arial"/>
          <w:i/>
        </w:rPr>
        <w:tab/>
        <w:t>Laboratoires,</w:t>
      </w:r>
    </w:p>
    <w:p w14:paraId="3AA46226" w14:textId="5827D6DA" w:rsidR="002E5FE8" w:rsidRPr="00D52D29" w:rsidRDefault="002E5FE8" w:rsidP="002E5FE8">
      <w:pPr>
        <w:jc w:val="both"/>
        <w:rPr>
          <w:rFonts w:ascii="Arial" w:hAnsi="Arial"/>
          <w:i/>
        </w:rPr>
      </w:pPr>
      <w:r w:rsidRPr="00D52D29">
        <w:rPr>
          <w:rFonts w:ascii="Arial" w:hAnsi="Arial"/>
          <w:i/>
        </w:rPr>
        <w:t></w:t>
      </w:r>
      <w:r w:rsidRPr="00D52D29">
        <w:rPr>
          <w:rFonts w:ascii="Arial" w:hAnsi="Arial"/>
          <w:i/>
        </w:rPr>
        <w:tab/>
        <w:t xml:space="preserve">Service d’imagerie : radiologie conventionnelle, échographie, angiographie, scanner, IRM, mammographie, </w:t>
      </w:r>
      <w:r w:rsidR="00782942" w:rsidRPr="00D52D29">
        <w:rPr>
          <w:rFonts w:ascii="Arial" w:hAnsi="Arial"/>
          <w:i/>
        </w:rPr>
        <w:t></w:t>
      </w:r>
      <w:r w:rsidR="00782942" w:rsidRPr="00D52D29">
        <w:rPr>
          <w:rFonts w:ascii="Arial" w:hAnsi="Arial"/>
          <w:i/>
        </w:rPr>
        <w:tab/>
        <w:t xml:space="preserve"> </w:t>
      </w:r>
      <w:r w:rsidRPr="00D52D29">
        <w:rPr>
          <w:rFonts w:ascii="Arial" w:hAnsi="Arial"/>
          <w:i/>
        </w:rPr>
        <w:t>…</w:t>
      </w:r>
    </w:p>
    <w:p w14:paraId="4F562EA2" w14:textId="77777777" w:rsidR="002E5FE8" w:rsidRPr="00D52D29" w:rsidRDefault="002E5FE8" w:rsidP="002E5FE8">
      <w:pPr>
        <w:jc w:val="both"/>
        <w:rPr>
          <w:rFonts w:ascii="Arial" w:hAnsi="Arial"/>
          <w:i/>
        </w:rPr>
      </w:pPr>
    </w:p>
    <w:p w14:paraId="3847ED18" w14:textId="77777777" w:rsidR="002E5FE8" w:rsidRPr="004B703E" w:rsidRDefault="002E5FE8" w:rsidP="002E5FE8">
      <w:pPr>
        <w:jc w:val="both"/>
        <w:rPr>
          <w:rFonts w:ascii="Arial" w:hAnsi="Arial"/>
        </w:rPr>
      </w:pPr>
    </w:p>
    <w:p w14:paraId="3A5F8F4E" w14:textId="5F9D1423" w:rsidR="002E5FE8" w:rsidRPr="008A1309" w:rsidRDefault="002E5FE8" w:rsidP="002E5FE8">
      <w:pPr>
        <w:jc w:val="both"/>
        <w:rPr>
          <w:rFonts w:ascii="Arial" w:hAnsi="Arial"/>
          <w:b/>
        </w:rPr>
      </w:pPr>
      <w:r>
        <w:rPr>
          <w:rFonts w:ascii="Arial" w:hAnsi="Arial"/>
          <w:b/>
        </w:rPr>
        <w:t xml:space="preserve">2.5 </w:t>
      </w:r>
      <w:r w:rsidRPr="008A1309">
        <w:rPr>
          <w:rFonts w:ascii="Arial" w:hAnsi="Arial"/>
          <w:b/>
        </w:rPr>
        <w:t>Données d’activité</w:t>
      </w:r>
      <w:r>
        <w:rPr>
          <w:rFonts w:ascii="Arial" w:hAnsi="Arial"/>
          <w:b/>
        </w:rPr>
        <w:t> :</w:t>
      </w:r>
    </w:p>
    <w:p w14:paraId="7F097827" w14:textId="77777777" w:rsidR="002E5FE8" w:rsidRPr="005B31FB" w:rsidRDefault="002E5FE8" w:rsidP="002E5FE8">
      <w:pPr>
        <w:jc w:val="both"/>
        <w:rPr>
          <w:rFonts w:ascii="Arial" w:hAnsi="Arial"/>
          <w:i/>
        </w:rPr>
      </w:pPr>
      <w:r w:rsidRPr="004B703E">
        <w:rPr>
          <w:rFonts w:ascii="Arial" w:hAnsi="Arial"/>
        </w:rPr>
        <w:t>•</w:t>
      </w:r>
      <w:r w:rsidRPr="004B703E">
        <w:rPr>
          <w:rFonts w:ascii="Arial" w:hAnsi="Arial"/>
        </w:rPr>
        <w:tab/>
      </w:r>
      <w:r w:rsidRPr="005B31FB">
        <w:rPr>
          <w:rFonts w:ascii="Arial" w:hAnsi="Arial"/>
          <w:i/>
        </w:rPr>
        <w:t>Nombre de lits et places,</w:t>
      </w:r>
    </w:p>
    <w:p w14:paraId="295361B0" w14:textId="77777777" w:rsidR="002E5FE8" w:rsidRPr="005B31FB" w:rsidRDefault="002E5FE8" w:rsidP="002E5FE8">
      <w:pPr>
        <w:jc w:val="both"/>
        <w:rPr>
          <w:rFonts w:ascii="Arial" w:hAnsi="Arial"/>
          <w:i/>
        </w:rPr>
      </w:pPr>
      <w:r w:rsidRPr="005B31FB">
        <w:rPr>
          <w:rFonts w:ascii="Arial" w:hAnsi="Arial"/>
          <w:i/>
        </w:rPr>
        <w:t>•</w:t>
      </w:r>
      <w:r w:rsidRPr="005B31FB">
        <w:rPr>
          <w:rFonts w:ascii="Arial" w:hAnsi="Arial"/>
          <w:i/>
        </w:rPr>
        <w:tab/>
        <w:t xml:space="preserve">Volume de séjours annuels (données PMSI), </w:t>
      </w:r>
    </w:p>
    <w:p w14:paraId="7ED7579A" w14:textId="77777777" w:rsidR="002E5FE8" w:rsidRPr="005B31FB" w:rsidRDefault="002E5FE8" w:rsidP="002E5FE8">
      <w:pPr>
        <w:jc w:val="both"/>
        <w:rPr>
          <w:rFonts w:ascii="Arial" w:hAnsi="Arial"/>
          <w:i/>
        </w:rPr>
      </w:pPr>
      <w:r w:rsidRPr="005B31FB">
        <w:rPr>
          <w:rFonts w:ascii="Arial" w:hAnsi="Arial"/>
          <w:i/>
        </w:rPr>
        <w:t>•</w:t>
      </w:r>
      <w:r w:rsidRPr="005B31FB">
        <w:rPr>
          <w:rFonts w:ascii="Arial" w:hAnsi="Arial"/>
          <w:i/>
        </w:rPr>
        <w:tab/>
        <w:t>Les 5 actes ou examens les plus fréquents,</w:t>
      </w:r>
    </w:p>
    <w:p w14:paraId="2648B7C4" w14:textId="77777777" w:rsidR="002E5FE8" w:rsidRPr="005B31FB" w:rsidRDefault="002E5FE8" w:rsidP="002E5FE8">
      <w:pPr>
        <w:jc w:val="both"/>
        <w:rPr>
          <w:rFonts w:ascii="Arial" w:hAnsi="Arial"/>
          <w:i/>
        </w:rPr>
      </w:pPr>
      <w:r w:rsidRPr="005B31FB">
        <w:rPr>
          <w:rFonts w:ascii="Arial" w:hAnsi="Arial"/>
          <w:i/>
        </w:rPr>
        <w:t>•</w:t>
      </w:r>
      <w:r w:rsidRPr="005B31FB">
        <w:rPr>
          <w:rFonts w:ascii="Arial" w:hAnsi="Arial"/>
          <w:i/>
        </w:rPr>
        <w:tab/>
        <w:t>Nombre de passage aux urgences,</w:t>
      </w:r>
    </w:p>
    <w:p w14:paraId="4EBEA7C1" w14:textId="77777777" w:rsidR="002E5FE8" w:rsidRPr="005B31FB" w:rsidRDefault="002E5FE8" w:rsidP="002E5FE8">
      <w:pPr>
        <w:jc w:val="both"/>
        <w:rPr>
          <w:rFonts w:ascii="Arial" w:hAnsi="Arial"/>
          <w:i/>
        </w:rPr>
      </w:pPr>
      <w:r w:rsidRPr="005B31FB">
        <w:rPr>
          <w:rFonts w:ascii="Arial" w:hAnsi="Arial"/>
          <w:i/>
        </w:rPr>
        <w:t>•</w:t>
      </w:r>
      <w:r w:rsidRPr="005B31FB">
        <w:rPr>
          <w:rFonts w:ascii="Arial" w:hAnsi="Arial"/>
          <w:i/>
        </w:rPr>
        <w:tab/>
        <w:t>Nombre de prise en charge d’AVC,</w:t>
      </w:r>
    </w:p>
    <w:p w14:paraId="033670E2" w14:textId="77777777" w:rsidR="002E5FE8" w:rsidRPr="005B31FB" w:rsidRDefault="002E5FE8" w:rsidP="002E5FE8">
      <w:pPr>
        <w:jc w:val="both"/>
        <w:rPr>
          <w:rFonts w:ascii="Arial" w:hAnsi="Arial"/>
          <w:i/>
        </w:rPr>
      </w:pPr>
      <w:r w:rsidRPr="005B31FB">
        <w:rPr>
          <w:rFonts w:ascii="Arial" w:hAnsi="Arial"/>
          <w:i/>
        </w:rPr>
        <w:t>•</w:t>
      </w:r>
      <w:r w:rsidRPr="005B31FB">
        <w:rPr>
          <w:rFonts w:ascii="Arial" w:hAnsi="Arial"/>
          <w:i/>
        </w:rPr>
        <w:tab/>
        <w:t>Nombre de traitements des cancers (par thématique et par type – chirurgie – chimiothérapie),</w:t>
      </w:r>
    </w:p>
    <w:p w14:paraId="5A953271" w14:textId="1A0CA429" w:rsidR="002E5FE8" w:rsidRDefault="002E5FE8" w:rsidP="002E5FE8">
      <w:pPr>
        <w:jc w:val="both"/>
        <w:rPr>
          <w:rFonts w:ascii="Arial" w:hAnsi="Arial"/>
          <w:i/>
        </w:rPr>
      </w:pPr>
      <w:r w:rsidRPr="005B31FB">
        <w:rPr>
          <w:rFonts w:ascii="Arial" w:hAnsi="Arial"/>
          <w:i/>
        </w:rPr>
        <w:t>•</w:t>
      </w:r>
      <w:r w:rsidRPr="005B31FB">
        <w:rPr>
          <w:rFonts w:ascii="Arial" w:hAnsi="Arial"/>
          <w:i/>
        </w:rPr>
        <w:tab/>
        <w:t>Activité de recherche (temps et effectifs consacrés)</w:t>
      </w:r>
      <w:r w:rsidR="005B31FB">
        <w:rPr>
          <w:rFonts w:ascii="Arial" w:hAnsi="Arial"/>
          <w:i/>
        </w:rPr>
        <w:t>,</w:t>
      </w:r>
    </w:p>
    <w:p w14:paraId="0F0B8613" w14:textId="45FB4F89" w:rsidR="005B31FB" w:rsidRDefault="005B31FB" w:rsidP="005B31FB">
      <w:pPr>
        <w:jc w:val="both"/>
        <w:rPr>
          <w:rFonts w:ascii="Arial" w:hAnsi="Arial"/>
          <w:i/>
        </w:rPr>
      </w:pPr>
      <w:r w:rsidRPr="005B31FB">
        <w:rPr>
          <w:rFonts w:ascii="Arial" w:hAnsi="Arial"/>
          <w:i/>
        </w:rPr>
        <w:t>•</w:t>
      </w:r>
      <w:r w:rsidRPr="005B31FB">
        <w:rPr>
          <w:rFonts w:ascii="Arial" w:hAnsi="Arial"/>
          <w:i/>
        </w:rPr>
        <w:tab/>
      </w:r>
      <w:r>
        <w:rPr>
          <w:rFonts w:ascii="Arial" w:hAnsi="Arial"/>
          <w:i/>
        </w:rPr>
        <w:t>…</w:t>
      </w:r>
    </w:p>
    <w:p w14:paraId="28BCF691" w14:textId="77777777" w:rsidR="002E5FE8" w:rsidRPr="002206BB" w:rsidRDefault="002E5FE8" w:rsidP="002E5FE8">
      <w:pPr>
        <w:jc w:val="both"/>
        <w:rPr>
          <w:rFonts w:ascii="Arial" w:hAnsi="Arial"/>
        </w:rPr>
      </w:pPr>
    </w:p>
    <w:p w14:paraId="744BD72A" w14:textId="77777777" w:rsidR="002E5FE8" w:rsidRPr="004B703E" w:rsidRDefault="002E5FE8" w:rsidP="002E5FE8">
      <w:pPr>
        <w:jc w:val="both"/>
        <w:rPr>
          <w:rFonts w:ascii="Arial" w:hAnsi="Arial"/>
        </w:rPr>
      </w:pPr>
    </w:p>
    <w:p w14:paraId="1C8A52D5" w14:textId="1B856634" w:rsidR="002E5FE8" w:rsidRPr="000E571B" w:rsidRDefault="002E5FE8" w:rsidP="002E5FE8">
      <w:pPr>
        <w:jc w:val="both"/>
        <w:rPr>
          <w:rFonts w:ascii="Arial" w:hAnsi="Arial"/>
          <w:b/>
        </w:rPr>
      </w:pPr>
      <w:r>
        <w:rPr>
          <w:rFonts w:ascii="Arial" w:hAnsi="Arial"/>
          <w:b/>
        </w:rPr>
        <w:t xml:space="preserve">2.6 </w:t>
      </w:r>
      <w:r w:rsidRPr="000E571B">
        <w:rPr>
          <w:rFonts w:ascii="Arial" w:hAnsi="Arial"/>
          <w:b/>
        </w:rPr>
        <w:t>Liste des équipement(s) matériel(s) lourd(s) autorisés et installés sur le site d’implantation</w:t>
      </w:r>
      <w:r>
        <w:rPr>
          <w:rFonts w:ascii="Arial" w:hAnsi="Arial"/>
          <w:b/>
        </w:rPr>
        <w:t> :</w:t>
      </w:r>
      <w:r w:rsidRPr="000E571B">
        <w:rPr>
          <w:rFonts w:ascii="Arial" w:hAnsi="Arial"/>
          <w:b/>
        </w:rPr>
        <w:t xml:space="preserve"> </w:t>
      </w:r>
    </w:p>
    <w:p w14:paraId="01987080" w14:textId="77777777" w:rsidR="002E5FE8" w:rsidRPr="004B703E" w:rsidRDefault="002E5FE8" w:rsidP="002E5FE8">
      <w:pPr>
        <w:jc w:val="both"/>
        <w:rPr>
          <w:rFonts w:ascii="Arial" w:hAnsi="Arial"/>
        </w:rPr>
      </w:pPr>
    </w:p>
    <w:p w14:paraId="50209E0A" w14:textId="77777777" w:rsidR="002E5FE8" w:rsidRPr="004B703E" w:rsidRDefault="002E5FE8" w:rsidP="002E5FE8">
      <w:pPr>
        <w:jc w:val="both"/>
        <w:rPr>
          <w:rFonts w:ascii="Arial" w:hAnsi="Arial"/>
        </w:rPr>
      </w:pPr>
    </w:p>
    <w:p w14:paraId="0E5BC0AD" w14:textId="20EAB5B9" w:rsidR="002E5FE8" w:rsidRPr="000E571B" w:rsidRDefault="002E5FE8" w:rsidP="002E5FE8">
      <w:pPr>
        <w:jc w:val="both"/>
        <w:rPr>
          <w:rFonts w:ascii="Arial" w:hAnsi="Arial"/>
          <w:b/>
        </w:rPr>
      </w:pPr>
      <w:r>
        <w:rPr>
          <w:rFonts w:ascii="Arial" w:hAnsi="Arial"/>
          <w:b/>
        </w:rPr>
        <w:t xml:space="preserve">2.7 </w:t>
      </w:r>
      <w:r w:rsidRPr="000E571B">
        <w:rPr>
          <w:rFonts w:ascii="Arial" w:hAnsi="Arial"/>
          <w:b/>
        </w:rPr>
        <w:t>Activité du service imagerie par type d’appareil</w:t>
      </w:r>
      <w:r>
        <w:rPr>
          <w:rFonts w:ascii="Arial" w:hAnsi="Arial"/>
          <w:b/>
        </w:rPr>
        <w:t> :</w:t>
      </w:r>
    </w:p>
    <w:p w14:paraId="70FB6005" w14:textId="77777777" w:rsidR="002E5FE8" w:rsidRPr="00137B16" w:rsidRDefault="002E5FE8" w:rsidP="002E5FE8">
      <w:pPr>
        <w:jc w:val="both"/>
        <w:rPr>
          <w:rFonts w:ascii="Arial" w:hAnsi="Arial"/>
          <w:i/>
        </w:rPr>
      </w:pPr>
      <w:r w:rsidRPr="00137B16">
        <w:rPr>
          <w:rFonts w:ascii="Arial" w:hAnsi="Arial"/>
          <w:i/>
        </w:rPr>
        <w:t xml:space="preserve">Activité annuelle  </w:t>
      </w:r>
    </w:p>
    <w:p w14:paraId="769FA257" w14:textId="77777777" w:rsidR="002E5FE8" w:rsidRPr="00137B16" w:rsidRDefault="002E5FE8" w:rsidP="002E5FE8">
      <w:pPr>
        <w:jc w:val="both"/>
        <w:rPr>
          <w:rFonts w:ascii="Arial" w:hAnsi="Arial"/>
          <w:i/>
        </w:rPr>
      </w:pPr>
      <w:r w:rsidRPr="00137B16">
        <w:rPr>
          <w:rFonts w:ascii="Arial" w:hAnsi="Arial"/>
          <w:i/>
        </w:rPr>
        <w:t>-</w:t>
      </w:r>
      <w:r w:rsidRPr="00137B16">
        <w:rPr>
          <w:rFonts w:ascii="Arial" w:hAnsi="Arial"/>
          <w:i/>
        </w:rPr>
        <w:tab/>
        <w:t>Répartition des examens par discipline médicale (cancérologie, neurologie, cardiologie, pédiatrie, …),</w:t>
      </w:r>
    </w:p>
    <w:p w14:paraId="6523CDA1" w14:textId="77777777" w:rsidR="002E5FE8" w:rsidRPr="00137B16" w:rsidRDefault="002E5FE8" w:rsidP="002E5FE8">
      <w:pPr>
        <w:jc w:val="both"/>
        <w:rPr>
          <w:rFonts w:ascii="Arial" w:hAnsi="Arial"/>
          <w:i/>
        </w:rPr>
      </w:pPr>
      <w:r w:rsidRPr="00137B16">
        <w:rPr>
          <w:rFonts w:ascii="Arial" w:hAnsi="Arial"/>
          <w:i/>
        </w:rPr>
        <w:t>-</w:t>
      </w:r>
      <w:r w:rsidRPr="00137B16">
        <w:rPr>
          <w:rFonts w:ascii="Arial" w:hAnsi="Arial"/>
          <w:i/>
        </w:rPr>
        <w:tab/>
        <w:t>Temps machine dédié aux activités de recherche, répartition activité libérale / activité hospitalière</w:t>
      </w:r>
    </w:p>
    <w:p w14:paraId="2994743A" w14:textId="77777777" w:rsidR="002E5FE8" w:rsidRPr="00137B16" w:rsidRDefault="002E5FE8" w:rsidP="002E5FE8">
      <w:pPr>
        <w:jc w:val="both"/>
        <w:rPr>
          <w:rFonts w:ascii="Arial" w:hAnsi="Arial"/>
          <w:i/>
        </w:rPr>
      </w:pPr>
      <w:r w:rsidRPr="00137B16">
        <w:rPr>
          <w:rFonts w:ascii="Arial" w:hAnsi="Arial"/>
          <w:i/>
        </w:rPr>
        <w:t>-</w:t>
      </w:r>
      <w:r w:rsidRPr="00137B16">
        <w:rPr>
          <w:rFonts w:ascii="Arial" w:hAnsi="Arial"/>
          <w:i/>
        </w:rPr>
        <w:tab/>
        <w:t>Origine géographique des patients : patients externes / patients hospitalisés.</w:t>
      </w:r>
    </w:p>
    <w:p w14:paraId="58124F62" w14:textId="11B5BEFC" w:rsidR="007F35CB" w:rsidRDefault="007F35CB" w:rsidP="00085C51">
      <w:pPr>
        <w:jc w:val="both"/>
        <w:rPr>
          <w:rFonts w:ascii="Arial" w:hAnsi="Arial"/>
        </w:rPr>
      </w:pPr>
    </w:p>
    <w:p w14:paraId="046C8FFC" w14:textId="77777777" w:rsidR="007F35CB" w:rsidRDefault="007F35CB" w:rsidP="00085C51">
      <w:pPr>
        <w:jc w:val="both"/>
        <w:rPr>
          <w:rFonts w:ascii="Arial" w:hAnsi="Arial"/>
        </w:rPr>
      </w:pPr>
    </w:p>
    <w:p w14:paraId="1D1E0534" w14:textId="3D6DD639" w:rsidR="007F35CB" w:rsidRDefault="007F35CB" w:rsidP="00085C51">
      <w:pPr>
        <w:jc w:val="both"/>
        <w:rPr>
          <w:rFonts w:ascii="Arial" w:hAnsi="Arial"/>
        </w:rPr>
      </w:pPr>
    </w:p>
    <w:p w14:paraId="39C012BD" w14:textId="77777777" w:rsidR="007F35CB" w:rsidRDefault="007F35CB" w:rsidP="00085C51">
      <w:pPr>
        <w:jc w:val="both"/>
        <w:rPr>
          <w:rFonts w:ascii="Arial" w:hAnsi="Arial"/>
        </w:rPr>
      </w:pPr>
    </w:p>
    <w:p w14:paraId="393712BB" w14:textId="4B4C579C" w:rsidR="00085C51" w:rsidRDefault="00085C51">
      <w:pPr>
        <w:rPr>
          <w:rFonts w:ascii="Arial" w:hAnsi="Arial"/>
          <w:bCs/>
          <w:sz w:val="22"/>
          <w:szCs w:val="22"/>
          <w:lang w:val="fr-CA"/>
        </w:rPr>
      </w:pPr>
      <w:r>
        <w:rPr>
          <w:rFonts w:ascii="Arial" w:hAnsi="Arial"/>
          <w:b/>
          <w:sz w:val="22"/>
          <w:szCs w:val="22"/>
        </w:rPr>
        <w:br w:type="page"/>
      </w:r>
    </w:p>
    <w:p w14:paraId="5D2BE489" w14:textId="77777777" w:rsidR="00EC4E12" w:rsidRPr="00C50B68" w:rsidRDefault="00EC4E12" w:rsidP="000A460C">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77EB3887" w14:textId="1A2F4018" w:rsidR="00AD4969" w:rsidRDefault="00085C51" w:rsidP="000A460C">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22"/>
          <w:szCs w:val="22"/>
        </w:rPr>
      </w:pPr>
      <w:r>
        <w:rPr>
          <w:rFonts w:ascii="Arial" w:hAnsi="Arial"/>
          <w:sz w:val="22"/>
          <w:szCs w:val="22"/>
        </w:rPr>
        <w:t>3</w:t>
      </w:r>
      <w:r w:rsidR="00EC4E12">
        <w:rPr>
          <w:rFonts w:ascii="Arial" w:hAnsi="Arial"/>
          <w:sz w:val="22"/>
          <w:szCs w:val="22"/>
        </w:rPr>
        <w:t>/</w:t>
      </w:r>
      <w:r w:rsidR="00723300" w:rsidRPr="005F5D39">
        <w:rPr>
          <w:rFonts w:ascii="Arial" w:hAnsi="Arial"/>
          <w:sz w:val="22"/>
          <w:szCs w:val="22"/>
        </w:rPr>
        <w:t xml:space="preserve"> </w:t>
      </w:r>
      <w:r w:rsidR="00DB2A16">
        <w:rPr>
          <w:rFonts w:ascii="Arial" w:hAnsi="Arial"/>
          <w:sz w:val="22"/>
          <w:szCs w:val="22"/>
        </w:rPr>
        <w:t>PRESENTATION</w:t>
      </w:r>
      <w:r w:rsidR="00791113">
        <w:rPr>
          <w:rFonts w:ascii="Arial" w:hAnsi="Arial"/>
          <w:sz w:val="22"/>
          <w:szCs w:val="22"/>
        </w:rPr>
        <w:t xml:space="preserve"> D</w:t>
      </w:r>
      <w:r w:rsidR="00DB2A16">
        <w:rPr>
          <w:rFonts w:ascii="Arial" w:hAnsi="Arial"/>
          <w:sz w:val="22"/>
          <w:szCs w:val="22"/>
        </w:rPr>
        <w:t>U PROJET DE PL</w:t>
      </w:r>
      <w:r w:rsidR="00B36AC5">
        <w:rPr>
          <w:rFonts w:ascii="Arial" w:hAnsi="Arial"/>
          <w:sz w:val="22"/>
          <w:szCs w:val="22"/>
        </w:rPr>
        <w:t>A</w:t>
      </w:r>
      <w:r w:rsidR="00DB2A16">
        <w:rPr>
          <w:rFonts w:ascii="Arial" w:hAnsi="Arial"/>
          <w:sz w:val="22"/>
          <w:szCs w:val="22"/>
        </w:rPr>
        <w:t>TEAU D’IMAGERIE MEDICAL</w:t>
      </w:r>
      <w:r w:rsidR="00791113">
        <w:rPr>
          <w:rFonts w:ascii="Arial" w:hAnsi="Arial"/>
          <w:sz w:val="22"/>
          <w:szCs w:val="22"/>
        </w:rPr>
        <w:t xml:space="preserve">E </w:t>
      </w:r>
      <w:r w:rsidR="00DB2A16">
        <w:rPr>
          <w:rFonts w:ascii="Arial" w:hAnsi="Arial"/>
          <w:sz w:val="22"/>
          <w:szCs w:val="22"/>
        </w:rPr>
        <w:t>DE PROXIMITE</w:t>
      </w:r>
    </w:p>
    <w:p w14:paraId="15E48E4E" w14:textId="77777777" w:rsidR="00EC4E12" w:rsidRPr="00C50B68" w:rsidRDefault="00EC4E12" w:rsidP="000A460C">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6E3301BE" w14:textId="51FBB27F" w:rsidR="009E4C38" w:rsidRDefault="009E4C38" w:rsidP="000A460C">
      <w:pPr>
        <w:jc w:val="both"/>
        <w:rPr>
          <w:rFonts w:ascii="Arial" w:hAnsi="Arial"/>
        </w:rPr>
      </w:pPr>
    </w:p>
    <w:p w14:paraId="3DAC245F" w14:textId="0EC42099" w:rsidR="004B703E" w:rsidRDefault="004B703E" w:rsidP="004B703E">
      <w:pPr>
        <w:jc w:val="both"/>
        <w:rPr>
          <w:rFonts w:ascii="Arial" w:hAnsi="Arial"/>
        </w:rPr>
      </w:pPr>
    </w:p>
    <w:p w14:paraId="3990EF60" w14:textId="65329A64" w:rsidR="00650E29" w:rsidRPr="00476E8A" w:rsidRDefault="002E5FE8" w:rsidP="00650E29">
      <w:pPr>
        <w:jc w:val="both"/>
        <w:rPr>
          <w:rFonts w:ascii="Arial" w:hAnsi="Arial"/>
          <w:b/>
        </w:rPr>
      </w:pPr>
      <w:r>
        <w:rPr>
          <w:rFonts w:ascii="Arial" w:hAnsi="Arial"/>
          <w:b/>
        </w:rPr>
        <w:t>3.1</w:t>
      </w:r>
      <w:r w:rsidR="00164DF3">
        <w:rPr>
          <w:rFonts w:ascii="Arial" w:hAnsi="Arial"/>
          <w:b/>
        </w:rPr>
        <w:t xml:space="preserve"> </w:t>
      </w:r>
      <w:r w:rsidR="00650E29" w:rsidRPr="00476E8A">
        <w:rPr>
          <w:rFonts w:ascii="Arial" w:hAnsi="Arial"/>
          <w:b/>
        </w:rPr>
        <w:t>Motivation d</w:t>
      </w:r>
      <w:r w:rsidR="007354D9">
        <w:rPr>
          <w:rFonts w:ascii="Arial" w:hAnsi="Arial"/>
          <w:b/>
        </w:rPr>
        <w:t>u projet de plateau d’imagerie médicale de proximité</w:t>
      </w:r>
      <w:r w:rsidR="00476E8A">
        <w:rPr>
          <w:rFonts w:ascii="Arial" w:hAnsi="Arial"/>
          <w:b/>
        </w:rPr>
        <w:t> :</w:t>
      </w:r>
    </w:p>
    <w:p w14:paraId="03676ED4" w14:textId="3AF744D4" w:rsidR="00650E29" w:rsidRPr="00F53312" w:rsidRDefault="00650E29" w:rsidP="00650E29">
      <w:pPr>
        <w:jc w:val="both"/>
        <w:rPr>
          <w:rFonts w:ascii="Arial" w:hAnsi="Arial"/>
          <w:i/>
        </w:rPr>
      </w:pPr>
      <w:r w:rsidRPr="00F53312">
        <w:rPr>
          <w:rFonts w:ascii="Arial" w:hAnsi="Arial"/>
          <w:i/>
        </w:rPr>
        <w:t xml:space="preserve">Décrire la motivation </w:t>
      </w:r>
      <w:r w:rsidR="00EE6189">
        <w:rPr>
          <w:rFonts w:ascii="Arial" w:hAnsi="Arial"/>
          <w:i/>
        </w:rPr>
        <w:t>du projet</w:t>
      </w:r>
      <w:r w:rsidR="00C50D59">
        <w:rPr>
          <w:rFonts w:ascii="Arial" w:hAnsi="Arial"/>
          <w:i/>
        </w:rPr>
        <w:t> : décrire en quoi le projet va favoriser l</w:t>
      </w:r>
      <w:r w:rsidR="008058A8">
        <w:rPr>
          <w:rFonts w:ascii="Arial" w:hAnsi="Arial"/>
          <w:i/>
        </w:rPr>
        <w:t>’accès au</w:t>
      </w:r>
      <w:r w:rsidR="00C50D59">
        <w:rPr>
          <w:rFonts w:ascii="Arial" w:hAnsi="Arial"/>
          <w:i/>
        </w:rPr>
        <w:t xml:space="preserve"> dépistage des cancers et renforcer l’attractivité des radiologues, décrire la zone géographique, les activités déjà implantées, les partenariats et coopérations existantes et à venir.</w:t>
      </w:r>
    </w:p>
    <w:p w14:paraId="32137097" w14:textId="77777777" w:rsidR="00650E29" w:rsidRPr="00F53312" w:rsidRDefault="00650E29" w:rsidP="00650E29">
      <w:pPr>
        <w:jc w:val="both"/>
        <w:rPr>
          <w:rFonts w:ascii="Arial" w:hAnsi="Arial"/>
          <w:i/>
        </w:rPr>
      </w:pPr>
    </w:p>
    <w:p w14:paraId="2ED325D3" w14:textId="060370A8" w:rsidR="00650E29" w:rsidRDefault="00650E29" w:rsidP="00650E29">
      <w:pPr>
        <w:jc w:val="both"/>
        <w:rPr>
          <w:rFonts w:ascii="Arial" w:hAnsi="Arial"/>
        </w:rPr>
      </w:pPr>
    </w:p>
    <w:p w14:paraId="755EE8BD" w14:textId="6352C83A" w:rsidR="00650E29" w:rsidRPr="00A80A0A" w:rsidRDefault="002E5FE8" w:rsidP="00650E29">
      <w:pPr>
        <w:jc w:val="both"/>
        <w:rPr>
          <w:rFonts w:ascii="Arial" w:hAnsi="Arial"/>
          <w:b/>
        </w:rPr>
      </w:pPr>
      <w:r>
        <w:rPr>
          <w:rFonts w:ascii="Arial" w:hAnsi="Arial"/>
          <w:b/>
        </w:rPr>
        <w:t>3.2</w:t>
      </w:r>
      <w:r w:rsidR="00164DF3">
        <w:rPr>
          <w:rFonts w:ascii="Arial" w:hAnsi="Arial"/>
          <w:b/>
        </w:rPr>
        <w:t xml:space="preserve"> </w:t>
      </w:r>
      <w:r w:rsidR="00650E29" w:rsidRPr="00A80A0A">
        <w:rPr>
          <w:rFonts w:ascii="Arial" w:hAnsi="Arial"/>
          <w:b/>
        </w:rPr>
        <w:t>Projet médical et/ou projet d’établissement</w:t>
      </w:r>
      <w:r w:rsidR="00A80A0A">
        <w:rPr>
          <w:rFonts w:ascii="Arial" w:hAnsi="Arial"/>
          <w:b/>
        </w:rPr>
        <w:t> :</w:t>
      </w:r>
    </w:p>
    <w:p w14:paraId="6BFDC3E5" w14:textId="4D46B0C0" w:rsidR="00650E29" w:rsidRPr="00D24E04" w:rsidRDefault="00650E29" w:rsidP="00650E29">
      <w:pPr>
        <w:jc w:val="both"/>
        <w:rPr>
          <w:rFonts w:ascii="Arial" w:hAnsi="Arial"/>
          <w:i/>
        </w:rPr>
      </w:pPr>
      <w:r w:rsidRPr="00D24E04">
        <w:rPr>
          <w:rFonts w:ascii="Arial" w:hAnsi="Arial"/>
          <w:i/>
        </w:rPr>
        <w:t xml:space="preserve">Indiquer les éléments du projet médical et/ou projet d’établissement sur lesquels se fonde </w:t>
      </w:r>
      <w:r w:rsidR="009F09CA">
        <w:rPr>
          <w:rFonts w:ascii="Arial" w:hAnsi="Arial"/>
          <w:i/>
        </w:rPr>
        <w:t xml:space="preserve">la demande du projet de plateau d’imagerie médicale de proximité, </w:t>
      </w:r>
      <w:r w:rsidR="0009469B">
        <w:rPr>
          <w:rFonts w:ascii="Arial" w:hAnsi="Arial"/>
          <w:i/>
        </w:rPr>
        <w:t xml:space="preserve">les </w:t>
      </w:r>
      <w:r w:rsidRPr="00D24E04">
        <w:rPr>
          <w:rFonts w:ascii="Arial" w:hAnsi="Arial"/>
          <w:i/>
        </w:rPr>
        <w:t xml:space="preserve">éléments du projet médical partagé du GHT de rattachement pour les établissements publics de santé et les centres de lutte contre le cancer. </w:t>
      </w:r>
    </w:p>
    <w:p w14:paraId="15234615" w14:textId="364E2F67" w:rsidR="00650E29" w:rsidRDefault="00650E29" w:rsidP="004B703E">
      <w:pPr>
        <w:jc w:val="both"/>
        <w:rPr>
          <w:rFonts w:ascii="Arial" w:hAnsi="Arial"/>
        </w:rPr>
      </w:pPr>
    </w:p>
    <w:p w14:paraId="7F2A88CF" w14:textId="5FA1544F" w:rsidR="00754562" w:rsidRDefault="00754562" w:rsidP="000A460C">
      <w:pPr>
        <w:jc w:val="both"/>
        <w:rPr>
          <w:rFonts w:ascii="Arial" w:hAnsi="Arial"/>
        </w:rPr>
      </w:pPr>
    </w:p>
    <w:p w14:paraId="25705827" w14:textId="50CBF97B" w:rsidR="0068753E" w:rsidRPr="00372C2A" w:rsidRDefault="000A6A04" w:rsidP="0068753E">
      <w:pPr>
        <w:rPr>
          <w:rFonts w:ascii="Arial" w:hAnsi="Arial"/>
          <w:b/>
        </w:rPr>
      </w:pPr>
      <w:r>
        <w:rPr>
          <w:rFonts w:ascii="Arial" w:hAnsi="Arial"/>
          <w:b/>
        </w:rPr>
        <w:t>3.3</w:t>
      </w:r>
      <w:r w:rsidR="00EC0E61">
        <w:rPr>
          <w:rFonts w:ascii="Arial" w:hAnsi="Arial"/>
          <w:b/>
        </w:rPr>
        <w:t xml:space="preserve"> </w:t>
      </w:r>
      <w:r w:rsidR="0068753E" w:rsidRPr="00372C2A">
        <w:rPr>
          <w:rFonts w:ascii="Arial" w:hAnsi="Arial"/>
          <w:b/>
        </w:rPr>
        <w:t xml:space="preserve">Origine géographique de la population accueillie par </w:t>
      </w:r>
      <w:r>
        <w:rPr>
          <w:rFonts w:ascii="Arial" w:hAnsi="Arial"/>
          <w:b/>
        </w:rPr>
        <w:t>le plateau d’imagerie médicale de proximité :</w:t>
      </w:r>
    </w:p>
    <w:p w14:paraId="61F29DB8" w14:textId="77777777" w:rsidR="0068753E" w:rsidRPr="00372C2A" w:rsidRDefault="0068753E" w:rsidP="0068753E">
      <w:pPr>
        <w:jc w:val="both"/>
        <w:rPr>
          <w:rFonts w:ascii="Arial" w:hAnsi="Arial" w:cs="Arial"/>
          <w:i/>
        </w:rPr>
      </w:pPr>
      <w:r w:rsidRPr="00372C2A">
        <w:rPr>
          <w:rFonts w:ascii="Arial" w:hAnsi="Arial" w:cs="Arial"/>
          <w:i/>
        </w:rPr>
        <w:t xml:space="preserve">Préciser le département d’origine de la population accueillie pour les 3 sous-populations adultes (&gt;17 ans et &lt;65 ans)), enfants (&lt;18 ans), personnes de plus 65 ans. </w:t>
      </w:r>
    </w:p>
    <w:p w14:paraId="452FD94C" w14:textId="791DD97A" w:rsidR="00B2710A" w:rsidRDefault="00B2710A" w:rsidP="000A460C">
      <w:pPr>
        <w:jc w:val="both"/>
        <w:rPr>
          <w:rFonts w:ascii="Arial" w:hAnsi="Arial"/>
        </w:rPr>
      </w:pPr>
    </w:p>
    <w:p w14:paraId="092D1211" w14:textId="77777777" w:rsidR="00B30996" w:rsidRDefault="00B30996" w:rsidP="000A460C">
      <w:pPr>
        <w:jc w:val="both"/>
        <w:rPr>
          <w:rFonts w:ascii="Arial" w:hAnsi="Arial"/>
        </w:rPr>
      </w:pPr>
    </w:p>
    <w:p w14:paraId="71DB9CEE" w14:textId="30774341" w:rsidR="00754562" w:rsidRPr="00754562" w:rsidRDefault="000A6A04" w:rsidP="00754562">
      <w:pPr>
        <w:jc w:val="both"/>
        <w:rPr>
          <w:rFonts w:ascii="Arial" w:hAnsi="Arial"/>
          <w:b/>
        </w:rPr>
      </w:pPr>
      <w:r>
        <w:rPr>
          <w:rFonts w:ascii="Arial" w:hAnsi="Arial"/>
          <w:b/>
        </w:rPr>
        <w:t>3.4</w:t>
      </w:r>
      <w:r w:rsidR="000F3404">
        <w:rPr>
          <w:rFonts w:ascii="Arial" w:hAnsi="Arial"/>
          <w:b/>
        </w:rPr>
        <w:t xml:space="preserve"> </w:t>
      </w:r>
      <w:r w:rsidR="00754562" w:rsidRPr="00754562">
        <w:rPr>
          <w:rFonts w:ascii="Arial" w:hAnsi="Arial"/>
          <w:b/>
        </w:rPr>
        <w:t>Les coopérations existantes ou en projet avec les autres structures de soins, établissements de santé ou communautés professionnelle territoriale de santé</w:t>
      </w:r>
      <w:r w:rsidR="000A2C7E">
        <w:rPr>
          <w:rFonts w:ascii="Arial" w:hAnsi="Arial"/>
          <w:b/>
        </w:rPr>
        <w:t> :</w:t>
      </w:r>
    </w:p>
    <w:p w14:paraId="11203B51" w14:textId="04F60044" w:rsidR="00754562" w:rsidRPr="00754562" w:rsidRDefault="00754562" w:rsidP="00754562">
      <w:pPr>
        <w:jc w:val="both"/>
        <w:rPr>
          <w:rFonts w:ascii="Arial" w:hAnsi="Arial"/>
        </w:rPr>
      </w:pPr>
    </w:p>
    <w:p w14:paraId="1C9058C9" w14:textId="77777777" w:rsidR="00754562" w:rsidRPr="00754562" w:rsidRDefault="00754562" w:rsidP="00754562">
      <w:pPr>
        <w:jc w:val="both"/>
        <w:rPr>
          <w:rFonts w:ascii="Arial" w:hAnsi="Arial"/>
        </w:rPr>
      </w:pPr>
      <w:r w:rsidRPr="00754562">
        <w:rPr>
          <w:rFonts w:ascii="Arial" w:hAnsi="Arial"/>
        </w:rPr>
        <w:t>- Co-utilisations et conventions signées : public/libéral, intra-hospitalière et libérale,</w:t>
      </w:r>
    </w:p>
    <w:p w14:paraId="76E4778C" w14:textId="77777777" w:rsidR="003E75CC" w:rsidRDefault="003E75CC" w:rsidP="00754562">
      <w:pPr>
        <w:jc w:val="both"/>
        <w:rPr>
          <w:rFonts w:ascii="Arial" w:hAnsi="Arial"/>
        </w:rPr>
      </w:pPr>
    </w:p>
    <w:p w14:paraId="68AADFFF" w14:textId="3F994B24" w:rsidR="00754562" w:rsidRPr="00754562" w:rsidRDefault="00754562" w:rsidP="00754562">
      <w:pPr>
        <w:jc w:val="both"/>
        <w:rPr>
          <w:rFonts w:ascii="Arial" w:hAnsi="Arial"/>
        </w:rPr>
      </w:pPr>
      <w:r w:rsidRPr="00754562">
        <w:rPr>
          <w:rFonts w:ascii="Arial" w:hAnsi="Arial"/>
        </w:rPr>
        <w:t>- Modes de collaboration (GCS, GIE, conventions de coopération, conventions de co-utilisation, …, le cas échéant joindre la convention correspondante),</w:t>
      </w:r>
    </w:p>
    <w:p w14:paraId="5AD01A5C" w14:textId="77777777" w:rsidR="003E75CC" w:rsidRDefault="003E75CC" w:rsidP="00754562">
      <w:pPr>
        <w:jc w:val="both"/>
        <w:rPr>
          <w:rFonts w:ascii="Arial" w:hAnsi="Arial"/>
        </w:rPr>
      </w:pPr>
    </w:p>
    <w:p w14:paraId="7E6036B0" w14:textId="40C4D946" w:rsidR="00754562" w:rsidRPr="00754562" w:rsidRDefault="00754562" w:rsidP="00754562">
      <w:pPr>
        <w:jc w:val="both"/>
        <w:rPr>
          <w:rFonts w:ascii="Arial" w:hAnsi="Arial"/>
        </w:rPr>
      </w:pPr>
      <w:r w:rsidRPr="00754562">
        <w:rPr>
          <w:rFonts w:ascii="Arial" w:hAnsi="Arial"/>
        </w:rPr>
        <w:t xml:space="preserve">- Partenariat avec les </w:t>
      </w:r>
      <w:r w:rsidR="00C857E1">
        <w:rPr>
          <w:rFonts w:ascii="Arial" w:hAnsi="Arial"/>
        </w:rPr>
        <w:t>Communautés professionnelles territoriales de santé (</w:t>
      </w:r>
      <w:r w:rsidRPr="00754562">
        <w:rPr>
          <w:rFonts w:ascii="Arial" w:hAnsi="Arial"/>
        </w:rPr>
        <w:t>CPTS</w:t>
      </w:r>
      <w:r w:rsidR="00C857E1">
        <w:rPr>
          <w:rFonts w:ascii="Arial" w:hAnsi="Arial"/>
        </w:rPr>
        <w:t>)</w:t>
      </w:r>
      <w:r w:rsidR="004F70D0">
        <w:rPr>
          <w:rFonts w:ascii="Arial" w:hAnsi="Arial"/>
        </w:rPr>
        <w:t>,</w:t>
      </w:r>
    </w:p>
    <w:p w14:paraId="4AF8DA45" w14:textId="77777777" w:rsidR="003E75CC" w:rsidRDefault="003E75CC" w:rsidP="000A460C">
      <w:pPr>
        <w:jc w:val="both"/>
        <w:rPr>
          <w:rFonts w:ascii="Arial" w:hAnsi="Arial"/>
        </w:rPr>
      </w:pPr>
    </w:p>
    <w:p w14:paraId="033258E4" w14:textId="580F4551" w:rsidR="00754562" w:rsidRDefault="004F70D0" w:rsidP="000A460C">
      <w:pPr>
        <w:jc w:val="both"/>
        <w:rPr>
          <w:rFonts w:ascii="Arial" w:hAnsi="Arial"/>
        </w:rPr>
      </w:pPr>
      <w:r w:rsidRPr="004F70D0">
        <w:rPr>
          <w:rFonts w:ascii="Arial" w:hAnsi="Arial"/>
        </w:rPr>
        <w:t>- Partenariat avec le</w:t>
      </w:r>
      <w:r>
        <w:rPr>
          <w:rFonts w:ascii="Arial" w:hAnsi="Arial"/>
        </w:rPr>
        <w:t xml:space="preserve"> centre </w:t>
      </w:r>
      <w:r w:rsidR="00FF5E39">
        <w:rPr>
          <w:rFonts w:ascii="Arial" w:hAnsi="Arial"/>
        </w:rPr>
        <w:t xml:space="preserve">régional </w:t>
      </w:r>
      <w:r>
        <w:rPr>
          <w:rFonts w:ascii="Arial" w:hAnsi="Arial"/>
        </w:rPr>
        <w:t>de coordination de dépistage des cancers</w:t>
      </w:r>
      <w:r w:rsidR="00FF5E39">
        <w:rPr>
          <w:rFonts w:ascii="Arial" w:hAnsi="Arial"/>
        </w:rPr>
        <w:t xml:space="preserve"> (CRCDC)</w:t>
      </w:r>
      <w:r>
        <w:rPr>
          <w:rFonts w:ascii="Arial" w:hAnsi="Arial"/>
        </w:rPr>
        <w:t>.</w:t>
      </w:r>
    </w:p>
    <w:p w14:paraId="190811BE" w14:textId="2093FAE0" w:rsidR="00754562" w:rsidRDefault="00754562" w:rsidP="000A460C">
      <w:pPr>
        <w:jc w:val="both"/>
        <w:rPr>
          <w:rFonts w:ascii="Arial" w:hAnsi="Arial"/>
        </w:rPr>
      </w:pPr>
    </w:p>
    <w:p w14:paraId="49DDDDD0" w14:textId="77777777" w:rsidR="00B177DA" w:rsidRPr="001232CF" w:rsidRDefault="00B177DA" w:rsidP="00B177DA">
      <w:pPr>
        <w:jc w:val="both"/>
        <w:rPr>
          <w:rFonts w:ascii="Arial" w:hAnsi="Arial" w:cs="Arial"/>
        </w:rPr>
      </w:pPr>
    </w:p>
    <w:p w14:paraId="5F934FAC" w14:textId="2B57677F" w:rsidR="00B177DA" w:rsidRPr="001232CF" w:rsidRDefault="000A6A04" w:rsidP="00B177DA">
      <w:pPr>
        <w:rPr>
          <w:rFonts w:ascii="Arial" w:hAnsi="Arial"/>
          <w:b/>
        </w:rPr>
      </w:pPr>
      <w:r>
        <w:rPr>
          <w:rFonts w:ascii="Arial" w:hAnsi="Arial"/>
          <w:b/>
        </w:rPr>
        <w:t>3.5</w:t>
      </w:r>
      <w:r w:rsidR="000F3404">
        <w:rPr>
          <w:rFonts w:ascii="Arial" w:hAnsi="Arial"/>
          <w:b/>
        </w:rPr>
        <w:t xml:space="preserve"> </w:t>
      </w:r>
      <w:r w:rsidR="00B177DA" w:rsidRPr="001232CF">
        <w:rPr>
          <w:rFonts w:ascii="Arial" w:hAnsi="Arial"/>
          <w:b/>
        </w:rPr>
        <w:t>Permanence et continuité des soins</w:t>
      </w:r>
      <w:r w:rsidR="000A2C7E">
        <w:rPr>
          <w:rFonts w:ascii="Arial" w:hAnsi="Arial"/>
          <w:b/>
        </w:rPr>
        <w:t> :</w:t>
      </w:r>
    </w:p>
    <w:p w14:paraId="316474E4" w14:textId="77777777" w:rsidR="00B177DA" w:rsidRPr="001232CF" w:rsidRDefault="00B177DA" w:rsidP="00B177DA">
      <w:pPr>
        <w:jc w:val="both"/>
        <w:rPr>
          <w:rFonts w:ascii="Arial" w:hAnsi="Arial" w:cs="Arial"/>
        </w:rPr>
      </w:pPr>
    </w:p>
    <w:p w14:paraId="75E52EE2" w14:textId="77777777" w:rsidR="00B177DA" w:rsidRPr="001232CF" w:rsidRDefault="00B177DA" w:rsidP="00B177DA">
      <w:pPr>
        <w:jc w:val="both"/>
        <w:rPr>
          <w:rFonts w:ascii="Arial" w:hAnsi="Arial" w:cs="Arial"/>
        </w:rPr>
      </w:pPr>
      <w:r w:rsidRPr="001232CF">
        <w:rPr>
          <w:rFonts w:ascii="Arial" w:hAnsi="Arial" w:cs="Arial"/>
        </w:rPr>
        <w:t>- Permanence sur site (astreinte, garde, télé-radiologie) et en l’absence de permanence sur site, participation contractualisée à la permanence des soins dans le territoire,</w:t>
      </w:r>
    </w:p>
    <w:p w14:paraId="74448F0E" w14:textId="77777777" w:rsidR="00B177DA" w:rsidRPr="001232CF" w:rsidRDefault="00B177DA" w:rsidP="00B177DA">
      <w:pPr>
        <w:jc w:val="both"/>
        <w:rPr>
          <w:rFonts w:ascii="Arial" w:hAnsi="Arial" w:cs="Arial"/>
        </w:rPr>
      </w:pPr>
    </w:p>
    <w:p w14:paraId="05310F24" w14:textId="77777777" w:rsidR="00B177DA" w:rsidRPr="001232CF" w:rsidRDefault="00B177DA" w:rsidP="00B177DA">
      <w:pPr>
        <w:jc w:val="both"/>
        <w:rPr>
          <w:rFonts w:ascii="Arial" w:hAnsi="Arial" w:cs="Arial"/>
        </w:rPr>
      </w:pPr>
      <w:r w:rsidRPr="001232CF">
        <w:rPr>
          <w:rFonts w:ascii="Arial" w:hAnsi="Arial" w:cs="Arial"/>
        </w:rPr>
        <w:t>- Continuité des soins : modalités (pour le site et/ou les radiologues y travaillant) de participation à la continuité des soins pour la prise en charge de pathologies spécifiques sur le territoire de santé ou dans la région,</w:t>
      </w:r>
    </w:p>
    <w:p w14:paraId="461E7FB7" w14:textId="77777777" w:rsidR="00B177DA" w:rsidRPr="001232CF" w:rsidRDefault="00B177DA" w:rsidP="00B177DA">
      <w:pPr>
        <w:jc w:val="both"/>
        <w:rPr>
          <w:rFonts w:ascii="Arial" w:hAnsi="Arial" w:cs="Arial"/>
        </w:rPr>
      </w:pPr>
    </w:p>
    <w:p w14:paraId="1B166CB2" w14:textId="77777777" w:rsidR="00B177DA" w:rsidRPr="001232CF" w:rsidRDefault="00B177DA" w:rsidP="00B177DA">
      <w:pPr>
        <w:jc w:val="both"/>
        <w:rPr>
          <w:rFonts w:ascii="Arial" w:hAnsi="Arial" w:cs="Arial"/>
        </w:rPr>
      </w:pPr>
      <w:r w:rsidRPr="001232CF">
        <w:rPr>
          <w:rFonts w:ascii="Arial" w:hAnsi="Arial" w:cs="Arial"/>
        </w:rPr>
        <w:t>- Organisation des astreintes de manipulateur radio, précisions relatives au financement de leur formation continue.</w:t>
      </w:r>
    </w:p>
    <w:p w14:paraId="46549AA4" w14:textId="77777777" w:rsidR="00B177DA" w:rsidRPr="001232CF" w:rsidRDefault="00B177DA" w:rsidP="00B177DA">
      <w:pPr>
        <w:jc w:val="both"/>
        <w:rPr>
          <w:rFonts w:ascii="Arial" w:hAnsi="Arial" w:cs="Arial"/>
        </w:rPr>
      </w:pPr>
    </w:p>
    <w:p w14:paraId="36BD6556" w14:textId="77777777" w:rsidR="00B177DA" w:rsidRPr="001232CF" w:rsidRDefault="00B177DA" w:rsidP="00B177DA">
      <w:pPr>
        <w:jc w:val="both"/>
        <w:rPr>
          <w:rFonts w:ascii="Arial" w:hAnsi="Arial" w:cs="Arial"/>
        </w:rPr>
      </w:pPr>
    </w:p>
    <w:p w14:paraId="1AE57354" w14:textId="69D80AAF" w:rsidR="00B177DA" w:rsidRPr="001232CF" w:rsidRDefault="000A6A04" w:rsidP="00B177DA">
      <w:pPr>
        <w:rPr>
          <w:rFonts w:ascii="Arial" w:hAnsi="Arial"/>
          <w:b/>
        </w:rPr>
      </w:pPr>
      <w:r>
        <w:rPr>
          <w:rFonts w:ascii="Arial" w:hAnsi="Arial"/>
          <w:b/>
        </w:rPr>
        <w:t>3.6</w:t>
      </w:r>
      <w:r w:rsidR="002F0A2A">
        <w:rPr>
          <w:rFonts w:ascii="Arial" w:hAnsi="Arial"/>
          <w:b/>
        </w:rPr>
        <w:t xml:space="preserve"> </w:t>
      </w:r>
      <w:r w:rsidR="00B177DA" w:rsidRPr="001232CF">
        <w:rPr>
          <w:rFonts w:ascii="Arial" w:hAnsi="Arial"/>
          <w:b/>
        </w:rPr>
        <w:t>Calendrier prévisionnel de mise en œuvre</w:t>
      </w:r>
      <w:r w:rsidR="000A2C7E">
        <w:rPr>
          <w:rFonts w:ascii="Arial" w:hAnsi="Arial"/>
          <w:b/>
        </w:rPr>
        <w:t> :</w:t>
      </w:r>
    </w:p>
    <w:p w14:paraId="6F86243F" w14:textId="0DD2F750" w:rsidR="00B177DA" w:rsidRDefault="00B177DA" w:rsidP="00B177DA">
      <w:pPr>
        <w:rPr>
          <w:rFonts w:ascii="Arial" w:hAnsi="Arial"/>
        </w:rPr>
      </w:pPr>
    </w:p>
    <w:p w14:paraId="38D5B848" w14:textId="77777777" w:rsidR="00B177DA" w:rsidRPr="001232CF" w:rsidRDefault="00B177DA" w:rsidP="00B177DA">
      <w:pPr>
        <w:rPr>
          <w:rFonts w:ascii="Arial" w:hAnsi="Arial"/>
        </w:rPr>
      </w:pPr>
    </w:p>
    <w:p w14:paraId="7A0B648A" w14:textId="3112DAD4" w:rsidR="00B177DA" w:rsidRPr="001232CF" w:rsidRDefault="000A6A04" w:rsidP="00B177DA">
      <w:pPr>
        <w:rPr>
          <w:rFonts w:ascii="Arial" w:hAnsi="Arial"/>
          <w:b/>
        </w:rPr>
      </w:pPr>
      <w:r>
        <w:rPr>
          <w:rFonts w:ascii="Arial" w:hAnsi="Arial"/>
          <w:b/>
        </w:rPr>
        <w:t>3.7</w:t>
      </w:r>
      <w:r w:rsidR="002F0A2A">
        <w:rPr>
          <w:rFonts w:ascii="Arial" w:hAnsi="Arial"/>
          <w:b/>
        </w:rPr>
        <w:t xml:space="preserve"> </w:t>
      </w:r>
      <w:r w:rsidR="00B177DA" w:rsidRPr="001232CF">
        <w:rPr>
          <w:rFonts w:ascii="Arial" w:hAnsi="Arial"/>
          <w:b/>
        </w:rPr>
        <w:t>Evaluation</w:t>
      </w:r>
      <w:r w:rsidR="000A2C7E">
        <w:rPr>
          <w:rFonts w:ascii="Arial" w:hAnsi="Arial"/>
          <w:b/>
        </w:rPr>
        <w:t> :</w:t>
      </w:r>
    </w:p>
    <w:p w14:paraId="4D8DB363" w14:textId="77777777" w:rsidR="00B177DA" w:rsidRPr="001232CF" w:rsidRDefault="00B177DA" w:rsidP="00B177DA">
      <w:pPr>
        <w:jc w:val="both"/>
        <w:outlineLvl w:val="0"/>
        <w:rPr>
          <w:rFonts w:ascii="Arial" w:hAnsi="Arial" w:cs="Arial"/>
          <w:i/>
        </w:rPr>
      </w:pPr>
      <w:r w:rsidRPr="001232CF">
        <w:rPr>
          <w:rFonts w:ascii="Arial" w:hAnsi="Arial" w:cs="Arial"/>
          <w:i/>
        </w:rPr>
        <w:t>Décrire les moyens prévus pour évaluer l'activité et la qualité des prises en charge en lien avec les principes d’organisation du SRS - PRS</w:t>
      </w:r>
    </w:p>
    <w:p w14:paraId="5027AFFC" w14:textId="77777777" w:rsidR="00B177DA" w:rsidRPr="001232CF" w:rsidRDefault="00B177DA" w:rsidP="00B177DA">
      <w:pPr>
        <w:jc w:val="both"/>
        <w:outlineLvl w:val="0"/>
        <w:rPr>
          <w:rFonts w:ascii="Arial" w:hAnsi="Arial" w:cs="Arial"/>
          <w:b/>
        </w:rPr>
      </w:pPr>
    </w:p>
    <w:p w14:paraId="1D973A47" w14:textId="08CD14B1" w:rsidR="00B177DA" w:rsidRPr="001232CF" w:rsidRDefault="00B177DA" w:rsidP="00B177DA">
      <w:pPr>
        <w:jc w:val="both"/>
        <w:rPr>
          <w:rFonts w:ascii="Arial" w:hAnsi="Arial" w:cs="Arial"/>
        </w:rPr>
      </w:pPr>
      <w:r w:rsidRPr="001232CF">
        <w:rPr>
          <w:rFonts w:ascii="Arial" w:hAnsi="Arial" w:cs="Arial"/>
        </w:rPr>
        <w:t>- Description des indicateurs de suivi (ICR, Indicateurs de routine…),</w:t>
      </w:r>
      <w:r w:rsidR="00337E65" w:rsidRPr="00337E65">
        <w:rPr>
          <w:rFonts w:ascii="Arial" w:hAnsi="Arial" w:cs="Arial"/>
        </w:rPr>
        <w:t xml:space="preserve"> </w:t>
      </w:r>
      <w:r w:rsidR="00337E65">
        <w:rPr>
          <w:rFonts w:ascii="Arial" w:hAnsi="Arial" w:cs="Arial"/>
        </w:rPr>
        <w:t>notamment le pourcentage des patients intervenant dans le cadre des programmes de dépistages des cancers.</w:t>
      </w:r>
    </w:p>
    <w:p w14:paraId="4DA38691" w14:textId="77777777" w:rsidR="00B177DA" w:rsidRPr="001232CF" w:rsidRDefault="00B177DA" w:rsidP="00B177DA">
      <w:pPr>
        <w:jc w:val="both"/>
        <w:rPr>
          <w:rFonts w:ascii="Arial" w:hAnsi="Arial" w:cs="Arial"/>
        </w:rPr>
      </w:pPr>
    </w:p>
    <w:p w14:paraId="156E3B2D" w14:textId="77777777" w:rsidR="00B177DA" w:rsidRPr="001232CF" w:rsidRDefault="00B177DA" w:rsidP="00B177DA">
      <w:pPr>
        <w:jc w:val="both"/>
        <w:outlineLvl w:val="0"/>
        <w:rPr>
          <w:rFonts w:ascii="Arial" w:hAnsi="Arial" w:cs="Arial"/>
        </w:rPr>
      </w:pPr>
      <w:r w:rsidRPr="001232CF">
        <w:rPr>
          <w:rFonts w:ascii="Arial" w:hAnsi="Arial" w:cs="Arial"/>
        </w:rPr>
        <w:t>- Modalités de recueil et de traitement des indicateurs,</w:t>
      </w:r>
    </w:p>
    <w:p w14:paraId="40E0E04D" w14:textId="77777777" w:rsidR="00B177DA" w:rsidRPr="00DA74C6" w:rsidRDefault="00B177DA" w:rsidP="00B177DA">
      <w:pPr>
        <w:jc w:val="both"/>
        <w:outlineLvl w:val="0"/>
        <w:rPr>
          <w:rFonts w:ascii="Arial" w:hAnsi="Arial" w:cs="Arial"/>
          <w:sz w:val="16"/>
          <w:szCs w:val="16"/>
        </w:rPr>
      </w:pPr>
    </w:p>
    <w:p w14:paraId="0E09B13C" w14:textId="77777777" w:rsidR="00B177DA" w:rsidRPr="00393914" w:rsidRDefault="00B177DA" w:rsidP="00B177DA">
      <w:pPr>
        <w:jc w:val="both"/>
        <w:outlineLvl w:val="0"/>
        <w:rPr>
          <w:rFonts w:ascii="Arial" w:hAnsi="Arial" w:cs="Arial"/>
        </w:rPr>
      </w:pPr>
      <w:r>
        <w:rPr>
          <w:rFonts w:ascii="Arial" w:hAnsi="Arial" w:cs="Arial"/>
        </w:rPr>
        <w:t xml:space="preserve">- </w:t>
      </w:r>
      <w:r w:rsidRPr="00393914">
        <w:rPr>
          <w:rFonts w:ascii="Arial" w:hAnsi="Arial" w:cs="Arial"/>
        </w:rPr>
        <w:t>Modalités de participation des personnels médicaux et non médicaux intervenant dans la procédure d’évaluation</w:t>
      </w:r>
      <w:r>
        <w:rPr>
          <w:rFonts w:ascii="Arial" w:hAnsi="Arial" w:cs="Arial"/>
        </w:rPr>
        <w:t>,</w:t>
      </w:r>
    </w:p>
    <w:p w14:paraId="24E0F44F" w14:textId="77777777" w:rsidR="00B177DA" w:rsidRPr="00DA74C6" w:rsidRDefault="00B177DA" w:rsidP="00B177DA">
      <w:pPr>
        <w:pStyle w:val="Paragraphedeliste"/>
        <w:ind w:left="0"/>
        <w:rPr>
          <w:rFonts w:ascii="Arial" w:hAnsi="Arial" w:cs="Arial"/>
          <w:sz w:val="16"/>
          <w:szCs w:val="16"/>
        </w:rPr>
      </w:pPr>
    </w:p>
    <w:p w14:paraId="369DAA84" w14:textId="2AF2E672" w:rsidR="00B177DA" w:rsidRDefault="00B177DA" w:rsidP="00337E65">
      <w:pPr>
        <w:jc w:val="both"/>
        <w:outlineLvl w:val="0"/>
        <w:rPr>
          <w:rFonts w:ascii="Arial" w:hAnsi="Arial"/>
        </w:rPr>
      </w:pPr>
      <w:r>
        <w:rPr>
          <w:rFonts w:ascii="Arial" w:hAnsi="Arial" w:cs="Arial"/>
        </w:rPr>
        <w:t xml:space="preserve">- </w:t>
      </w:r>
      <w:r w:rsidRPr="00393914">
        <w:rPr>
          <w:rFonts w:ascii="Arial" w:hAnsi="Arial" w:cs="Arial"/>
        </w:rPr>
        <w:t>Procédure et méthodes d’évaluation de la satisfaction des patients</w:t>
      </w:r>
      <w:r w:rsidR="00337E65">
        <w:rPr>
          <w:rFonts w:ascii="Arial" w:hAnsi="Arial" w:cs="Arial"/>
        </w:rPr>
        <w:t>.</w:t>
      </w:r>
    </w:p>
    <w:p w14:paraId="6B0BFF0F" w14:textId="754C74F1" w:rsidR="00B177DA" w:rsidRDefault="00B177DA">
      <w:pPr>
        <w:rPr>
          <w:rFonts w:ascii="Arial" w:hAnsi="Arial"/>
        </w:rPr>
      </w:pPr>
      <w:r>
        <w:rPr>
          <w:rFonts w:ascii="Arial" w:hAnsi="Arial"/>
        </w:rPr>
        <w:br w:type="page"/>
      </w:r>
    </w:p>
    <w:tbl>
      <w:tblPr>
        <w:tblW w:w="10348" w:type="dxa"/>
        <w:tblInd w:w="71" w:type="dxa"/>
        <w:shd w:val="clear" w:color="auto" w:fill="E6E6E6"/>
        <w:tblLayout w:type="fixed"/>
        <w:tblCellMar>
          <w:left w:w="71" w:type="dxa"/>
          <w:right w:w="71" w:type="dxa"/>
        </w:tblCellMar>
        <w:tblLook w:val="0000" w:firstRow="0" w:lastRow="0" w:firstColumn="0" w:lastColumn="0" w:noHBand="0" w:noVBand="0"/>
      </w:tblPr>
      <w:tblGrid>
        <w:gridCol w:w="10348"/>
      </w:tblGrid>
      <w:tr w:rsidR="002B6A05" w:rsidRPr="000A460C" w14:paraId="65CCCFCB" w14:textId="77777777" w:rsidTr="000A460C">
        <w:trPr>
          <w:trHeight w:val="80"/>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7263226A" w14:textId="77777777" w:rsidR="00EC4E12" w:rsidRPr="00C50B68" w:rsidRDefault="00EC4E12" w:rsidP="000A460C">
            <w:pPr>
              <w:pStyle w:val="1-TETECHAPITRE"/>
              <w:shd w:val="clear" w:color="auto" w:fill="auto"/>
              <w:ind w:left="0" w:right="0"/>
              <w:rPr>
                <w:rFonts w:ascii="Arial" w:hAnsi="Arial"/>
                <w:sz w:val="16"/>
                <w:szCs w:val="16"/>
              </w:rPr>
            </w:pPr>
          </w:p>
          <w:p w14:paraId="602C1E5D" w14:textId="0AC23E8F" w:rsidR="002B6A05" w:rsidRDefault="00584992" w:rsidP="000A460C">
            <w:pPr>
              <w:pStyle w:val="1-TETECHAPITRE"/>
              <w:shd w:val="clear" w:color="auto" w:fill="auto"/>
              <w:ind w:left="0" w:right="0"/>
              <w:rPr>
                <w:rFonts w:ascii="Arial" w:hAnsi="Arial"/>
                <w:sz w:val="22"/>
                <w:szCs w:val="22"/>
              </w:rPr>
            </w:pPr>
            <w:r>
              <w:rPr>
                <w:rFonts w:ascii="Arial" w:hAnsi="Arial"/>
                <w:sz w:val="22"/>
                <w:szCs w:val="22"/>
              </w:rPr>
              <w:t>4</w:t>
            </w:r>
            <w:r w:rsidR="00EC4E12">
              <w:rPr>
                <w:rFonts w:ascii="Arial" w:hAnsi="Arial"/>
                <w:sz w:val="22"/>
                <w:szCs w:val="22"/>
              </w:rPr>
              <w:t>/</w:t>
            </w:r>
            <w:r w:rsidR="00543E0D">
              <w:rPr>
                <w:rFonts w:ascii="Arial" w:hAnsi="Arial"/>
                <w:sz w:val="22"/>
                <w:szCs w:val="22"/>
              </w:rPr>
              <w:t xml:space="preserve"> </w:t>
            </w:r>
            <w:r w:rsidR="002B6A05" w:rsidRPr="00755B32">
              <w:rPr>
                <w:rFonts w:ascii="Arial" w:hAnsi="Arial"/>
                <w:sz w:val="22"/>
                <w:szCs w:val="22"/>
              </w:rPr>
              <w:t>PRESENTATION DE</w:t>
            </w:r>
            <w:r w:rsidR="004B703E">
              <w:rPr>
                <w:rFonts w:ascii="Arial" w:hAnsi="Arial"/>
                <w:sz w:val="22"/>
                <w:szCs w:val="22"/>
              </w:rPr>
              <w:t>S EQUIPEMENTS MATERIELS LOURDS</w:t>
            </w:r>
          </w:p>
          <w:p w14:paraId="1795B852" w14:textId="77777777" w:rsidR="00EC4E12" w:rsidRPr="00C50B68" w:rsidRDefault="00EC4E12" w:rsidP="000A460C">
            <w:pPr>
              <w:pStyle w:val="1-TETECHAPITRE"/>
              <w:shd w:val="clear" w:color="auto" w:fill="auto"/>
              <w:ind w:left="0" w:right="0"/>
              <w:rPr>
                <w:rFonts w:ascii="Arial" w:hAnsi="Arial"/>
                <w:sz w:val="16"/>
                <w:szCs w:val="16"/>
              </w:rPr>
            </w:pPr>
          </w:p>
        </w:tc>
      </w:tr>
    </w:tbl>
    <w:p w14:paraId="7D4C8CD0" w14:textId="232AACD5" w:rsidR="000B153D" w:rsidRDefault="000B153D" w:rsidP="000A460C">
      <w:pPr>
        <w:tabs>
          <w:tab w:val="left" w:pos="1276"/>
        </w:tabs>
        <w:jc w:val="both"/>
        <w:rPr>
          <w:rFonts w:ascii="Arial" w:hAnsi="Arial" w:cs="Arial"/>
        </w:rPr>
      </w:pPr>
    </w:p>
    <w:p w14:paraId="37353588" w14:textId="77777777" w:rsidR="00195C16" w:rsidRPr="00AE5AF3" w:rsidRDefault="00195C16" w:rsidP="000A460C">
      <w:pPr>
        <w:tabs>
          <w:tab w:val="left" w:pos="1276"/>
        </w:tabs>
        <w:jc w:val="both"/>
        <w:rPr>
          <w:rFonts w:ascii="Arial" w:hAnsi="Arial" w:cs="Arial"/>
        </w:rPr>
      </w:pPr>
    </w:p>
    <w:p w14:paraId="6013A720" w14:textId="30E7768C" w:rsidR="00A4522B" w:rsidRPr="00AE5AF3" w:rsidRDefault="00584992" w:rsidP="00BA5F75">
      <w:pPr>
        <w:jc w:val="both"/>
        <w:rPr>
          <w:rFonts w:ascii="Arial" w:hAnsi="Arial"/>
          <w:b/>
        </w:rPr>
      </w:pPr>
      <w:r>
        <w:rPr>
          <w:rFonts w:ascii="Arial" w:hAnsi="Arial"/>
          <w:b/>
        </w:rPr>
        <w:t>4</w:t>
      </w:r>
      <w:r w:rsidR="00235BB5">
        <w:rPr>
          <w:rFonts w:ascii="Arial" w:hAnsi="Arial"/>
          <w:b/>
        </w:rPr>
        <w:t xml:space="preserve">.1 </w:t>
      </w:r>
      <w:r w:rsidR="00A4522B" w:rsidRPr="00AE5AF3">
        <w:rPr>
          <w:rFonts w:ascii="Arial" w:hAnsi="Arial"/>
          <w:b/>
        </w:rPr>
        <w:t>Nature de la demande</w:t>
      </w:r>
      <w:r w:rsidR="000A2C7E">
        <w:rPr>
          <w:rFonts w:ascii="Arial" w:hAnsi="Arial"/>
          <w:b/>
        </w:rPr>
        <w:t> :</w:t>
      </w:r>
    </w:p>
    <w:p w14:paraId="6CFF5D59" w14:textId="77777777" w:rsidR="00A4522B" w:rsidRPr="00AE5AF3" w:rsidRDefault="00A4522B" w:rsidP="000A460C">
      <w:pPr>
        <w:jc w:val="both"/>
        <w:rPr>
          <w:rFonts w:ascii="Arial" w:hAnsi="Arial" w:cs="Arial"/>
          <w:b/>
        </w:rPr>
      </w:pPr>
    </w:p>
    <w:p w14:paraId="1BAD20A9" w14:textId="1854AEBF" w:rsidR="003C0449" w:rsidRDefault="003C0449" w:rsidP="003C0449">
      <w:pPr>
        <w:jc w:val="both"/>
        <w:rPr>
          <w:rFonts w:ascii="Arial" w:hAnsi="Arial" w:cs="Arial"/>
          <w:sz w:val="18"/>
          <w:szCs w:val="18"/>
        </w:rPr>
      </w:pPr>
      <w:r>
        <w:rPr>
          <w:rFonts w:ascii="Arial" w:hAnsi="Arial" w:cs="Arial"/>
          <w:i/>
          <w:sz w:val="18"/>
          <w:szCs w:val="18"/>
        </w:rPr>
        <w:t>Décrire le</w:t>
      </w:r>
      <w:r w:rsidR="00F07E35">
        <w:rPr>
          <w:rFonts w:ascii="Arial" w:hAnsi="Arial" w:cs="Arial"/>
          <w:i/>
          <w:sz w:val="18"/>
          <w:szCs w:val="18"/>
        </w:rPr>
        <w:t>s caractéristiques techniques</w:t>
      </w:r>
      <w:r>
        <w:rPr>
          <w:rFonts w:ascii="Arial" w:hAnsi="Arial" w:cs="Arial"/>
          <w:i/>
          <w:sz w:val="18"/>
          <w:szCs w:val="18"/>
        </w:rPr>
        <w:t xml:space="preserve"> </w:t>
      </w:r>
      <w:r w:rsidR="00F07E35">
        <w:rPr>
          <w:rFonts w:ascii="Arial" w:hAnsi="Arial" w:cs="Arial"/>
          <w:i/>
          <w:sz w:val="18"/>
          <w:szCs w:val="18"/>
        </w:rPr>
        <w:t xml:space="preserve">du </w:t>
      </w:r>
      <w:r>
        <w:rPr>
          <w:rFonts w:ascii="Arial" w:hAnsi="Arial" w:cs="Arial"/>
          <w:i/>
          <w:sz w:val="18"/>
          <w:szCs w:val="18"/>
        </w:rPr>
        <w:t>nouvel appareil</w:t>
      </w:r>
      <w:r w:rsidR="00E26A5C">
        <w:rPr>
          <w:rFonts w:ascii="Arial" w:hAnsi="Arial" w:cs="Arial"/>
          <w:i/>
          <w:sz w:val="18"/>
          <w:szCs w:val="18"/>
        </w:rPr>
        <w:t xml:space="preserve"> et joindre les devis des appareils</w:t>
      </w:r>
      <w:r>
        <w:rPr>
          <w:rFonts w:ascii="Arial" w:hAnsi="Arial" w:cs="Arial"/>
          <w:i/>
          <w:sz w:val="18"/>
          <w:szCs w:val="18"/>
        </w:rPr>
        <w:t> </w:t>
      </w:r>
      <w:r w:rsidRPr="00416042">
        <w:rPr>
          <w:rFonts w:ascii="Arial" w:hAnsi="Arial" w:cs="Arial"/>
          <w:sz w:val="18"/>
          <w:szCs w:val="18"/>
        </w:rPr>
        <w:t xml:space="preserve">: </w:t>
      </w:r>
    </w:p>
    <w:p w14:paraId="7F9A0738" w14:textId="77777777" w:rsidR="003F4C12" w:rsidRDefault="003F4C12" w:rsidP="003C0449">
      <w:pPr>
        <w:jc w:val="both"/>
        <w:rPr>
          <w:rFonts w:ascii="Arial" w:hAnsi="Arial" w:cs="Arial"/>
          <w:sz w:val="18"/>
          <w:szCs w:val="18"/>
        </w:rPr>
      </w:pPr>
    </w:p>
    <w:p w14:paraId="5BCABAA6" w14:textId="7888BA7B" w:rsidR="003C0449" w:rsidRPr="00C0539D" w:rsidRDefault="003C0449" w:rsidP="003C0449">
      <w:pPr>
        <w:jc w:val="both"/>
        <w:rPr>
          <w:rFonts w:ascii="Arial" w:hAnsi="Arial" w:cs="Arial"/>
          <w:sz w:val="18"/>
          <w:szCs w:val="18"/>
        </w:rPr>
      </w:pPr>
      <w:r w:rsidRPr="00C0539D">
        <w:rPr>
          <w:rFonts w:ascii="Arial" w:hAnsi="Arial" w:cs="Arial"/>
          <w:sz w:val="18"/>
          <w:szCs w:val="18"/>
        </w:rPr>
        <w:t xml:space="preserve">- </w:t>
      </w:r>
      <w:r w:rsidRPr="00C0539D">
        <w:rPr>
          <w:rFonts w:ascii="Arial" w:hAnsi="Arial" w:cs="Arial"/>
          <w:b/>
          <w:sz w:val="18"/>
          <w:szCs w:val="18"/>
        </w:rPr>
        <w:t>IRM</w:t>
      </w:r>
      <w:r w:rsidRPr="00C0539D">
        <w:rPr>
          <w:rFonts w:ascii="Arial" w:hAnsi="Arial" w:cs="Arial"/>
          <w:sz w:val="18"/>
          <w:szCs w:val="18"/>
        </w:rPr>
        <w:t xml:space="preserve"> : marque, modèle, puissance (1,5 / 3 / 7 tesla), champ (ouvert / fermé), </w:t>
      </w:r>
      <w:r w:rsidR="0028254A">
        <w:rPr>
          <w:rFonts w:ascii="Arial" w:hAnsi="Arial" w:cs="Arial"/>
          <w:sz w:val="18"/>
          <w:szCs w:val="18"/>
        </w:rPr>
        <w:t xml:space="preserve">prise en charge des patients en situation de handicap, </w:t>
      </w:r>
      <w:r w:rsidRPr="00C0539D">
        <w:rPr>
          <w:rFonts w:ascii="Arial" w:hAnsi="Arial" w:cs="Arial"/>
          <w:sz w:val="18"/>
          <w:szCs w:val="18"/>
        </w:rPr>
        <w:t>prise en charge des patients en situation d’obésité (</w:t>
      </w:r>
      <w:r>
        <w:rPr>
          <w:rFonts w:ascii="Arial" w:hAnsi="Arial" w:cs="Arial"/>
          <w:sz w:val="18"/>
          <w:szCs w:val="18"/>
        </w:rPr>
        <w:t>poids supporté maximal supporté par l’appareil, largeur du tunnel), modules spécifiques.</w:t>
      </w:r>
    </w:p>
    <w:p w14:paraId="270204CD" w14:textId="77777777" w:rsidR="003F4C12" w:rsidRDefault="003F4C12" w:rsidP="00C855F9">
      <w:pPr>
        <w:jc w:val="both"/>
        <w:rPr>
          <w:rFonts w:ascii="Arial" w:hAnsi="Arial" w:cs="Arial"/>
          <w:sz w:val="18"/>
          <w:szCs w:val="18"/>
        </w:rPr>
      </w:pPr>
    </w:p>
    <w:p w14:paraId="0B67688C" w14:textId="21DE6CFB" w:rsidR="00C855F9" w:rsidRPr="00C855F9" w:rsidRDefault="003C0449" w:rsidP="00C855F9">
      <w:pPr>
        <w:jc w:val="both"/>
        <w:rPr>
          <w:rFonts w:ascii="Arial" w:hAnsi="Arial" w:cs="Arial"/>
          <w:i/>
          <w:sz w:val="18"/>
          <w:szCs w:val="18"/>
        </w:rPr>
      </w:pPr>
      <w:r w:rsidRPr="00C0539D">
        <w:rPr>
          <w:rFonts w:ascii="Arial" w:hAnsi="Arial" w:cs="Arial"/>
          <w:sz w:val="18"/>
          <w:szCs w:val="18"/>
        </w:rPr>
        <w:t xml:space="preserve">- </w:t>
      </w:r>
      <w:r w:rsidRPr="00C0539D">
        <w:rPr>
          <w:rFonts w:ascii="Arial" w:hAnsi="Arial" w:cs="Arial"/>
          <w:b/>
          <w:sz w:val="18"/>
          <w:szCs w:val="18"/>
        </w:rPr>
        <w:t>Scanographe</w:t>
      </w:r>
      <w:r w:rsidRPr="00C0539D">
        <w:rPr>
          <w:rFonts w:ascii="Arial" w:hAnsi="Arial" w:cs="Arial"/>
          <w:sz w:val="18"/>
          <w:szCs w:val="18"/>
        </w:rPr>
        <w:t> : marque, modèle, puissance (nombre de barrettes, classe), prise en charge des patients en situation d’obésité (</w:t>
      </w:r>
      <w:r>
        <w:rPr>
          <w:rFonts w:ascii="Arial" w:hAnsi="Arial" w:cs="Arial"/>
          <w:sz w:val="18"/>
          <w:szCs w:val="18"/>
        </w:rPr>
        <w:t>poids supporté maximal supporté par l’appareil, diamètre)</w:t>
      </w:r>
      <w:r w:rsidR="0028254A">
        <w:rPr>
          <w:rFonts w:ascii="Arial" w:hAnsi="Arial" w:cs="Arial"/>
          <w:sz w:val="18"/>
          <w:szCs w:val="18"/>
        </w:rPr>
        <w:t>, prise en charge des patients en situation de handicap</w:t>
      </w:r>
      <w:r w:rsidRPr="00C0539D">
        <w:rPr>
          <w:rFonts w:ascii="Arial" w:hAnsi="Arial" w:cs="Arial"/>
          <w:sz w:val="18"/>
          <w:szCs w:val="18"/>
        </w:rPr>
        <w:t>.</w:t>
      </w:r>
    </w:p>
    <w:p w14:paraId="1922681A" w14:textId="3A07FD59" w:rsidR="00C855F9" w:rsidRDefault="00C855F9" w:rsidP="000A460C">
      <w:pPr>
        <w:jc w:val="both"/>
        <w:rPr>
          <w:rFonts w:ascii="Arial" w:hAnsi="Arial" w:cs="Arial"/>
          <w:sz w:val="18"/>
          <w:szCs w:val="18"/>
        </w:rPr>
      </w:pPr>
    </w:p>
    <w:p w14:paraId="23285D2C" w14:textId="7B3D0102" w:rsidR="00A4522B" w:rsidRDefault="00A4522B" w:rsidP="000A460C">
      <w:pPr>
        <w:jc w:val="both"/>
        <w:rPr>
          <w:rFonts w:ascii="Arial" w:hAnsi="Arial" w:cs="Arial"/>
          <w:i/>
          <w:sz w:val="18"/>
          <w:szCs w:val="18"/>
        </w:rPr>
      </w:pPr>
      <w:r>
        <w:rPr>
          <w:rFonts w:ascii="Arial" w:hAnsi="Arial" w:cs="Arial"/>
          <w:i/>
          <w:sz w:val="18"/>
          <w:szCs w:val="18"/>
        </w:rPr>
        <w:t>Décrire les locaux et aménagements prévus (joindre une copie des plans</w:t>
      </w:r>
      <w:r w:rsidR="00F07E35">
        <w:rPr>
          <w:rFonts w:ascii="Arial" w:hAnsi="Arial" w:cs="Arial"/>
          <w:i/>
          <w:sz w:val="18"/>
          <w:szCs w:val="18"/>
        </w:rPr>
        <w:t xml:space="preserve"> détaillés</w:t>
      </w:r>
      <w:r>
        <w:rPr>
          <w:rFonts w:ascii="Arial" w:hAnsi="Arial" w:cs="Arial"/>
          <w:i/>
          <w:sz w:val="18"/>
          <w:szCs w:val="18"/>
        </w:rPr>
        <w:t>)</w:t>
      </w:r>
    </w:p>
    <w:p w14:paraId="5E8B34C1" w14:textId="77777777" w:rsidR="00A4522B" w:rsidRPr="00827452" w:rsidRDefault="00A4522B" w:rsidP="000A460C">
      <w:pPr>
        <w:jc w:val="both"/>
        <w:rPr>
          <w:rFonts w:ascii="Arial" w:hAnsi="Arial" w:cs="Arial"/>
          <w:i/>
          <w:sz w:val="18"/>
          <w:szCs w:val="18"/>
        </w:rPr>
      </w:pPr>
      <w:r>
        <w:rPr>
          <w:rFonts w:ascii="Arial" w:hAnsi="Arial" w:cs="Arial"/>
          <w:i/>
          <w:sz w:val="18"/>
          <w:szCs w:val="18"/>
        </w:rPr>
        <w:t>Rappeler, s’il y a lieu, l’autorisation précédente et la visite de conformité correspondante, décrier les suites données aux remarques éventuellement formulées lors de la visite</w:t>
      </w:r>
    </w:p>
    <w:p w14:paraId="1D73ACCD" w14:textId="77777777" w:rsidR="00A4522B" w:rsidRPr="00AE5AF3" w:rsidRDefault="00A4522B" w:rsidP="000A460C">
      <w:pPr>
        <w:jc w:val="both"/>
        <w:rPr>
          <w:rFonts w:ascii="Arial" w:hAnsi="Arial" w:cs="Arial"/>
        </w:rPr>
      </w:pPr>
    </w:p>
    <w:p w14:paraId="79B90265" w14:textId="5550CCB7" w:rsidR="00A4522B" w:rsidRPr="00AE5AF3" w:rsidRDefault="00A4522B" w:rsidP="000A460C">
      <w:pPr>
        <w:jc w:val="both"/>
        <w:rPr>
          <w:rFonts w:ascii="Arial" w:hAnsi="Arial" w:cs="Arial"/>
        </w:rPr>
      </w:pPr>
    </w:p>
    <w:p w14:paraId="6F10498D" w14:textId="4C049CDA" w:rsidR="0003175D" w:rsidRPr="00AE5AF3" w:rsidRDefault="00584992" w:rsidP="00BA5F75">
      <w:pPr>
        <w:ind w:left="1080" w:hanging="1080"/>
        <w:rPr>
          <w:rFonts w:ascii="Arial" w:hAnsi="Arial"/>
          <w:b/>
        </w:rPr>
      </w:pPr>
      <w:r>
        <w:rPr>
          <w:rFonts w:ascii="Arial" w:hAnsi="Arial"/>
          <w:b/>
        </w:rPr>
        <w:t>4</w:t>
      </w:r>
      <w:r w:rsidR="00235BB5">
        <w:rPr>
          <w:rFonts w:ascii="Arial" w:hAnsi="Arial"/>
          <w:b/>
        </w:rPr>
        <w:t xml:space="preserve">.2 </w:t>
      </w:r>
      <w:r w:rsidR="0003175D" w:rsidRPr="00AE5AF3">
        <w:rPr>
          <w:rFonts w:ascii="Arial" w:hAnsi="Arial"/>
          <w:b/>
        </w:rPr>
        <w:t>Activité prévisionnelle des équipements</w:t>
      </w:r>
      <w:r w:rsidR="000A2C7E">
        <w:rPr>
          <w:rFonts w:ascii="Arial" w:hAnsi="Arial"/>
          <w:b/>
        </w:rPr>
        <w:t> :</w:t>
      </w:r>
    </w:p>
    <w:p w14:paraId="74D715F1" w14:textId="05305324" w:rsidR="00A01F43" w:rsidRPr="00564EF2" w:rsidRDefault="00A01F43" w:rsidP="00A01F43">
      <w:pPr>
        <w:jc w:val="both"/>
        <w:rPr>
          <w:rFonts w:ascii="Arial" w:hAnsi="Arial" w:cs="Arial"/>
          <w:i/>
          <w:sz w:val="18"/>
          <w:szCs w:val="18"/>
        </w:rPr>
      </w:pPr>
      <w:r w:rsidRPr="00564EF2">
        <w:rPr>
          <w:rFonts w:ascii="Arial" w:hAnsi="Arial" w:cs="Arial"/>
          <w:i/>
          <w:sz w:val="18"/>
          <w:szCs w:val="18"/>
        </w:rPr>
        <w:t>Décrire l’activité prévisionnelle (en nombre d’actes, de forfaits techniques et par grandes typologies d’examens) : indiquer notamment les grandes orientations médicales attendues, en particulier si l’appareil a vocation à être utilisé pour des organes ou pathologies spécifiques (ex : cancérologie, cardiologie</w:t>
      </w:r>
      <w:r>
        <w:rPr>
          <w:rFonts w:ascii="Arial" w:hAnsi="Arial" w:cs="Arial"/>
          <w:i/>
          <w:sz w:val="18"/>
          <w:szCs w:val="18"/>
        </w:rPr>
        <w:t xml:space="preserve">, </w:t>
      </w:r>
      <w:r w:rsidRPr="00564EF2">
        <w:rPr>
          <w:rFonts w:ascii="Arial" w:hAnsi="Arial" w:cs="Arial"/>
          <w:i/>
          <w:sz w:val="18"/>
          <w:szCs w:val="18"/>
        </w:rPr>
        <w:t xml:space="preserve">…). </w:t>
      </w:r>
    </w:p>
    <w:p w14:paraId="7B2A876B" w14:textId="250F8D82" w:rsidR="00A01F43" w:rsidRDefault="00A01F43" w:rsidP="00564EF2">
      <w:pPr>
        <w:jc w:val="both"/>
        <w:rPr>
          <w:rFonts w:ascii="Arial" w:hAnsi="Arial" w:cs="Arial"/>
        </w:rPr>
      </w:pPr>
    </w:p>
    <w:p w14:paraId="53DBC6C9" w14:textId="16029204" w:rsidR="0003175D" w:rsidRPr="00564EF2" w:rsidRDefault="00BA2E49" w:rsidP="00754562">
      <w:pPr>
        <w:jc w:val="both"/>
        <w:rPr>
          <w:rFonts w:ascii="Arial" w:hAnsi="Arial" w:cs="Arial"/>
          <w:sz w:val="18"/>
          <w:szCs w:val="18"/>
        </w:rPr>
      </w:pPr>
      <w:r>
        <w:rPr>
          <w:rFonts w:ascii="Arial" w:hAnsi="Arial" w:cs="Arial"/>
          <w:sz w:val="18"/>
          <w:szCs w:val="18"/>
        </w:rPr>
        <w:t xml:space="preserve">- </w:t>
      </w:r>
      <w:r w:rsidR="0003175D" w:rsidRPr="00564EF2">
        <w:rPr>
          <w:rFonts w:ascii="Arial" w:hAnsi="Arial" w:cs="Arial"/>
          <w:sz w:val="18"/>
          <w:szCs w:val="18"/>
        </w:rPr>
        <w:t>IRM</w:t>
      </w:r>
    </w:p>
    <w:p w14:paraId="471B1B1D" w14:textId="5CF195FD" w:rsidR="0003175D" w:rsidRPr="0003175D" w:rsidRDefault="0003175D" w:rsidP="00754562">
      <w:pPr>
        <w:jc w:val="both"/>
        <w:rPr>
          <w:rFonts w:ascii="Arial" w:hAnsi="Arial" w:cs="Arial"/>
          <w:sz w:val="18"/>
          <w:szCs w:val="18"/>
        </w:rPr>
      </w:pPr>
    </w:p>
    <w:p w14:paraId="3B1401F9" w14:textId="4E7C0BD5" w:rsidR="0003175D" w:rsidRPr="00564EF2" w:rsidRDefault="00BA2E49" w:rsidP="00754562">
      <w:pPr>
        <w:jc w:val="both"/>
        <w:rPr>
          <w:rFonts w:ascii="Arial" w:hAnsi="Arial" w:cs="Arial"/>
          <w:sz w:val="18"/>
          <w:szCs w:val="18"/>
        </w:rPr>
      </w:pPr>
      <w:r>
        <w:rPr>
          <w:rFonts w:ascii="Arial" w:hAnsi="Arial" w:cs="Arial"/>
          <w:sz w:val="18"/>
          <w:szCs w:val="18"/>
        </w:rPr>
        <w:t xml:space="preserve">- </w:t>
      </w:r>
      <w:r w:rsidR="00726901" w:rsidRPr="00564EF2">
        <w:rPr>
          <w:rFonts w:ascii="Arial" w:hAnsi="Arial" w:cs="Arial"/>
          <w:sz w:val="18"/>
          <w:szCs w:val="18"/>
        </w:rPr>
        <w:t>Scanner</w:t>
      </w:r>
    </w:p>
    <w:p w14:paraId="338D1B9F" w14:textId="53B957B3" w:rsidR="0003175D" w:rsidRPr="0003175D" w:rsidRDefault="0003175D" w:rsidP="00564EF2">
      <w:pPr>
        <w:jc w:val="both"/>
        <w:rPr>
          <w:rFonts w:ascii="Arial" w:hAnsi="Arial" w:cs="Arial"/>
          <w:sz w:val="18"/>
          <w:szCs w:val="18"/>
        </w:rPr>
      </w:pPr>
    </w:p>
    <w:p w14:paraId="77EE9B0B" w14:textId="77777777" w:rsidR="0070103D" w:rsidRPr="00372C2A" w:rsidRDefault="0070103D" w:rsidP="00564EF2">
      <w:pPr>
        <w:tabs>
          <w:tab w:val="left" w:pos="1276"/>
        </w:tabs>
        <w:jc w:val="both"/>
        <w:rPr>
          <w:rFonts w:ascii="Arial" w:hAnsi="Arial" w:cs="Arial"/>
        </w:rPr>
      </w:pPr>
    </w:p>
    <w:p w14:paraId="5D027404" w14:textId="2D066DA6" w:rsidR="000E7BEA" w:rsidRPr="00372C2A" w:rsidRDefault="00584992" w:rsidP="00372C2A">
      <w:pPr>
        <w:rPr>
          <w:rFonts w:ascii="Arial" w:hAnsi="Arial"/>
          <w:b/>
        </w:rPr>
      </w:pPr>
      <w:r>
        <w:rPr>
          <w:rFonts w:ascii="Arial" w:hAnsi="Arial"/>
          <w:b/>
        </w:rPr>
        <w:t>4</w:t>
      </w:r>
      <w:r w:rsidR="00235BB5">
        <w:rPr>
          <w:rFonts w:ascii="Arial" w:hAnsi="Arial"/>
          <w:b/>
        </w:rPr>
        <w:t>.</w:t>
      </w:r>
      <w:r w:rsidR="00E974A3">
        <w:rPr>
          <w:rFonts w:ascii="Arial" w:hAnsi="Arial"/>
          <w:b/>
        </w:rPr>
        <w:t>3</w:t>
      </w:r>
      <w:r w:rsidR="00235BB5">
        <w:rPr>
          <w:rFonts w:ascii="Arial" w:hAnsi="Arial"/>
          <w:b/>
        </w:rPr>
        <w:t xml:space="preserve"> </w:t>
      </w:r>
      <w:r w:rsidR="00A4522B" w:rsidRPr="00372C2A">
        <w:rPr>
          <w:rFonts w:ascii="Arial" w:hAnsi="Arial"/>
          <w:b/>
        </w:rPr>
        <w:t>Organisation technique du système d’imagerie</w:t>
      </w:r>
      <w:r w:rsidR="000A2C7E">
        <w:rPr>
          <w:rFonts w:ascii="Arial" w:hAnsi="Arial"/>
          <w:b/>
        </w:rPr>
        <w:t> :</w:t>
      </w:r>
    </w:p>
    <w:p w14:paraId="50AC4945" w14:textId="77777777" w:rsidR="00CF59DD" w:rsidRPr="00372C2A" w:rsidRDefault="00C11640" w:rsidP="000A460C">
      <w:pPr>
        <w:jc w:val="both"/>
        <w:rPr>
          <w:rFonts w:ascii="Arial" w:hAnsi="Arial" w:cs="Arial"/>
        </w:rPr>
      </w:pPr>
      <w:r w:rsidRPr="00372C2A">
        <w:rPr>
          <w:rFonts w:ascii="Arial" w:hAnsi="Arial" w:cs="Arial"/>
        </w:rPr>
        <w:t>Description</w:t>
      </w:r>
      <w:r w:rsidR="00CF59DD" w:rsidRPr="00372C2A">
        <w:rPr>
          <w:rFonts w:ascii="Arial" w:hAnsi="Arial" w:cs="Arial"/>
        </w:rPr>
        <w:t> :</w:t>
      </w:r>
    </w:p>
    <w:p w14:paraId="7C83C736" w14:textId="69683B26" w:rsidR="00CF59DD" w:rsidRPr="00372C2A" w:rsidRDefault="0074173C" w:rsidP="0074173C">
      <w:pPr>
        <w:jc w:val="both"/>
        <w:rPr>
          <w:rFonts w:ascii="Arial" w:hAnsi="Arial" w:cs="Arial"/>
        </w:rPr>
      </w:pPr>
      <w:r w:rsidRPr="00372C2A">
        <w:rPr>
          <w:rFonts w:ascii="Arial" w:hAnsi="Arial" w:cs="Arial"/>
        </w:rPr>
        <w:t xml:space="preserve">- </w:t>
      </w:r>
      <w:r w:rsidR="00A14894" w:rsidRPr="00372C2A">
        <w:rPr>
          <w:rFonts w:ascii="Arial" w:hAnsi="Arial" w:cs="Arial"/>
        </w:rPr>
        <w:t>des systèmes d</w:t>
      </w:r>
      <w:r w:rsidR="00C11640" w:rsidRPr="00372C2A">
        <w:rPr>
          <w:rFonts w:ascii="Arial" w:hAnsi="Arial" w:cs="Arial"/>
        </w:rPr>
        <w:t xml:space="preserve">’archivage, </w:t>
      </w:r>
    </w:p>
    <w:p w14:paraId="667E5914" w14:textId="707B91CC" w:rsidR="00CF59DD" w:rsidRPr="00372C2A" w:rsidRDefault="0074173C" w:rsidP="0074173C">
      <w:pPr>
        <w:jc w:val="both"/>
        <w:rPr>
          <w:rFonts w:ascii="Arial" w:hAnsi="Arial" w:cs="Arial"/>
        </w:rPr>
      </w:pPr>
      <w:r w:rsidRPr="00372C2A">
        <w:rPr>
          <w:rFonts w:ascii="Arial" w:hAnsi="Arial" w:cs="Arial"/>
        </w:rPr>
        <w:t xml:space="preserve">- </w:t>
      </w:r>
      <w:r w:rsidR="00C11640" w:rsidRPr="00372C2A">
        <w:rPr>
          <w:rFonts w:ascii="Arial" w:hAnsi="Arial" w:cs="Arial"/>
        </w:rPr>
        <w:t>du système d’information</w:t>
      </w:r>
      <w:r w:rsidR="00CF59DD" w:rsidRPr="00372C2A">
        <w:rPr>
          <w:rFonts w:ascii="Arial" w:hAnsi="Arial" w:cs="Arial"/>
        </w:rPr>
        <w:t xml:space="preserve"> (RIS)</w:t>
      </w:r>
      <w:r w:rsidR="00C11640" w:rsidRPr="00372C2A">
        <w:rPr>
          <w:rFonts w:ascii="Arial" w:hAnsi="Arial" w:cs="Arial"/>
        </w:rPr>
        <w:t xml:space="preserve"> et PACS (Picture Archiving Communication System),</w:t>
      </w:r>
    </w:p>
    <w:p w14:paraId="182C34DA" w14:textId="33F9F480" w:rsidR="00C11640" w:rsidRPr="00372C2A" w:rsidRDefault="0074173C" w:rsidP="0074173C">
      <w:pPr>
        <w:jc w:val="both"/>
        <w:rPr>
          <w:rFonts w:ascii="Arial" w:hAnsi="Arial" w:cs="Arial"/>
        </w:rPr>
      </w:pPr>
      <w:r w:rsidRPr="00372C2A">
        <w:rPr>
          <w:rFonts w:ascii="Arial" w:hAnsi="Arial" w:cs="Arial"/>
        </w:rPr>
        <w:t xml:space="preserve">- </w:t>
      </w:r>
      <w:r w:rsidR="00C11640" w:rsidRPr="00372C2A">
        <w:rPr>
          <w:rFonts w:ascii="Arial" w:hAnsi="Arial" w:cs="Arial"/>
        </w:rPr>
        <w:t>du réseau d’imagerie</w:t>
      </w:r>
      <w:r w:rsidR="00CF59DD" w:rsidRPr="00372C2A">
        <w:rPr>
          <w:rFonts w:ascii="Arial" w:hAnsi="Arial" w:cs="Arial"/>
        </w:rPr>
        <w:t xml:space="preserve"> </w:t>
      </w:r>
      <w:r w:rsidR="00BE4E5E" w:rsidRPr="00372C2A">
        <w:rPr>
          <w:rFonts w:ascii="Arial" w:hAnsi="Arial" w:cs="Arial"/>
        </w:rPr>
        <w:t>et la mise en œuvre de la télémédecine et notamment de la télé expertise</w:t>
      </w:r>
      <w:r w:rsidR="008E35E2" w:rsidRPr="00372C2A">
        <w:rPr>
          <w:rFonts w:ascii="Arial" w:hAnsi="Arial" w:cs="Arial"/>
        </w:rPr>
        <w:t>.</w:t>
      </w:r>
    </w:p>
    <w:p w14:paraId="72F447D7" w14:textId="77777777" w:rsidR="00C11640" w:rsidRPr="00372C2A" w:rsidRDefault="00C11640" w:rsidP="000A460C">
      <w:pPr>
        <w:jc w:val="both"/>
        <w:rPr>
          <w:rFonts w:ascii="Arial" w:hAnsi="Arial" w:cs="Arial"/>
        </w:rPr>
      </w:pPr>
    </w:p>
    <w:p w14:paraId="2074E93C" w14:textId="77777777" w:rsidR="00421F87" w:rsidRPr="00372C2A" w:rsidRDefault="00421F87" w:rsidP="000A460C">
      <w:pPr>
        <w:jc w:val="both"/>
        <w:rPr>
          <w:rFonts w:ascii="Arial" w:hAnsi="Arial" w:cs="Arial"/>
        </w:rPr>
      </w:pPr>
    </w:p>
    <w:p w14:paraId="40246C74" w14:textId="0C0AA261" w:rsidR="00C11640" w:rsidRPr="00372C2A" w:rsidRDefault="00584992" w:rsidP="0070103D">
      <w:pPr>
        <w:rPr>
          <w:rFonts w:ascii="Arial" w:hAnsi="Arial"/>
          <w:b/>
        </w:rPr>
      </w:pPr>
      <w:r>
        <w:rPr>
          <w:rFonts w:ascii="Arial" w:hAnsi="Arial"/>
          <w:b/>
        </w:rPr>
        <w:t>4</w:t>
      </w:r>
      <w:r w:rsidR="00235BB5">
        <w:rPr>
          <w:rFonts w:ascii="Arial" w:hAnsi="Arial"/>
          <w:b/>
        </w:rPr>
        <w:t>.</w:t>
      </w:r>
      <w:r w:rsidR="00E974A3">
        <w:rPr>
          <w:rFonts w:ascii="Arial" w:hAnsi="Arial"/>
          <w:b/>
        </w:rPr>
        <w:t>4</w:t>
      </w:r>
      <w:r w:rsidR="00235BB5">
        <w:rPr>
          <w:rFonts w:ascii="Arial" w:hAnsi="Arial"/>
          <w:b/>
        </w:rPr>
        <w:t xml:space="preserve"> </w:t>
      </w:r>
      <w:r w:rsidR="00C11640" w:rsidRPr="00372C2A">
        <w:rPr>
          <w:rFonts w:ascii="Arial" w:hAnsi="Arial"/>
          <w:b/>
        </w:rPr>
        <w:t>Engagements de bonnes pratiques</w:t>
      </w:r>
      <w:r w:rsidR="000A2C7E">
        <w:rPr>
          <w:rFonts w:ascii="Arial" w:hAnsi="Arial"/>
          <w:b/>
        </w:rPr>
        <w:t> :</w:t>
      </w:r>
    </w:p>
    <w:p w14:paraId="426DED12" w14:textId="76A5DB18" w:rsidR="00ED7205" w:rsidRPr="00393914" w:rsidRDefault="00042DCC" w:rsidP="00564EF2">
      <w:pPr>
        <w:jc w:val="both"/>
        <w:rPr>
          <w:rFonts w:ascii="Arial" w:hAnsi="Arial" w:cs="Arial"/>
        </w:rPr>
      </w:pPr>
      <w:r>
        <w:rPr>
          <w:rFonts w:ascii="Arial" w:hAnsi="Arial" w:cs="Arial"/>
        </w:rPr>
        <w:t xml:space="preserve">- </w:t>
      </w:r>
      <w:r w:rsidR="00C11640" w:rsidRPr="00393914">
        <w:rPr>
          <w:rFonts w:ascii="Arial" w:hAnsi="Arial" w:cs="Arial"/>
        </w:rPr>
        <w:t>Démarches visant à améliorer les pratiques professionnelles dans laquelle le promoteur s’engage</w:t>
      </w:r>
      <w:r w:rsidR="00061606">
        <w:rPr>
          <w:rFonts w:ascii="Arial" w:hAnsi="Arial" w:cs="Arial"/>
        </w:rPr>
        <w:t>,</w:t>
      </w:r>
    </w:p>
    <w:p w14:paraId="0E2C981F" w14:textId="5F417A51" w:rsidR="00454DDE" w:rsidRDefault="00042DCC" w:rsidP="00564EF2">
      <w:pPr>
        <w:jc w:val="both"/>
        <w:rPr>
          <w:rFonts w:ascii="Arial" w:hAnsi="Arial" w:cs="Arial"/>
        </w:rPr>
      </w:pPr>
      <w:r>
        <w:rPr>
          <w:rFonts w:ascii="Arial" w:hAnsi="Arial" w:cs="Arial"/>
        </w:rPr>
        <w:t xml:space="preserve">- </w:t>
      </w:r>
      <w:r w:rsidR="00C11640" w:rsidRPr="00454DDE">
        <w:rPr>
          <w:rFonts w:ascii="Arial" w:hAnsi="Arial" w:cs="Arial"/>
        </w:rPr>
        <w:t>Substitutions proposées</w:t>
      </w:r>
      <w:r w:rsidR="00061606">
        <w:rPr>
          <w:rFonts w:ascii="Arial" w:hAnsi="Arial" w:cs="Arial"/>
        </w:rPr>
        <w:t>,</w:t>
      </w:r>
    </w:p>
    <w:p w14:paraId="5FD482CD" w14:textId="10EAEDBB" w:rsidR="00454DDE" w:rsidRDefault="00042DCC" w:rsidP="00564EF2">
      <w:pPr>
        <w:jc w:val="both"/>
        <w:rPr>
          <w:rFonts w:ascii="Arial" w:hAnsi="Arial" w:cs="Arial"/>
        </w:rPr>
      </w:pPr>
      <w:r>
        <w:rPr>
          <w:rFonts w:ascii="Arial" w:hAnsi="Arial" w:cs="Arial"/>
        </w:rPr>
        <w:t xml:space="preserve">- </w:t>
      </w:r>
      <w:r w:rsidR="00C11640" w:rsidRPr="00454DDE">
        <w:rPr>
          <w:rFonts w:ascii="Arial" w:hAnsi="Arial" w:cs="Arial"/>
        </w:rPr>
        <w:t>Protocoles et procédures</w:t>
      </w:r>
      <w:r w:rsidR="00061606">
        <w:rPr>
          <w:rFonts w:ascii="Arial" w:hAnsi="Arial" w:cs="Arial"/>
        </w:rPr>
        <w:t>,</w:t>
      </w:r>
    </w:p>
    <w:p w14:paraId="76AACC62" w14:textId="1F5890D0" w:rsidR="00454DDE" w:rsidRDefault="00042DCC" w:rsidP="00564EF2">
      <w:pPr>
        <w:jc w:val="both"/>
        <w:rPr>
          <w:rFonts w:ascii="Arial" w:hAnsi="Arial" w:cs="Arial"/>
        </w:rPr>
      </w:pPr>
      <w:r>
        <w:rPr>
          <w:rFonts w:ascii="Arial" w:hAnsi="Arial" w:cs="Arial"/>
        </w:rPr>
        <w:t xml:space="preserve">- </w:t>
      </w:r>
      <w:r w:rsidR="00C11640" w:rsidRPr="00454DDE">
        <w:rPr>
          <w:rFonts w:ascii="Arial" w:hAnsi="Arial" w:cs="Arial"/>
        </w:rPr>
        <w:t>Certification de l’établissement ou démarche de labellisation</w:t>
      </w:r>
      <w:r w:rsidR="00061606">
        <w:rPr>
          <w:rFonts w:ascii="Arial" w:hAnsi="Arial" w:cs="Arial"/>
        </w:rPr>
        <w:t>,</w:t>
      </w:r>
    </w:p>
    <w:p w14:paraId="23B8455E" w14:textId="21FBDF06" w:rsidR="00061606" w:rsidRDefault="00061606" w:rsidP="00564EF2">
      <w:pPr>
        <w:jc w:val="both"/>
        <w:rPr>
          <w:rFonts w:ascii="Arial" w:hAnsi="Arial" w:cs="Arial"/>
        </w:rPr>
      </w:pPr>
      <w:r>
        <w:rPr>
          <w:rFonts w:ascii="Arial" w:hAnsi="Arial" w:cs="Arial"/>
        </w:rPr>
        <w:t>- Radioprotection,</w:t>
      </w:r>
    </w:p>
    <w:p w14:paraId="56A7BB13" w14:textId="691C35A7" w:rsidR="00061606" w:rsidRPr="00454DDE" w:rsidRDefault="00061606" w:rsidP="00564EF2">
      <w:pPr>
        <w:jc w:val="both"/>
        <w:rPr>
          <w:rFonts w:ascii="Arial" w:hAnsi="Arial" w:cs="Arial"/>
        </w:rPr>
      </w:pPr>
      <w:r>
        <w:rPr>
          <w:rFonts w:ascii="Arial" w:hAnsi="Arial" w:cs="Arial"/>
        </w:rPr>
        <w:t>- Contrôle qualité des installations et maintenance,</w:t>
      </w:r>
    </w:p>
    <w:p w14:paraId="116FCA9C" w14:textId="7654E85D" w:rsidR="00454DDE" w:rsidRPr="00454DDE" w:rsidRDefault="00042DCC" w:rsidP="00564EF2">
      <w:pPr>
        <w:jc w:val="both"/>
        <w:rPr>
          <w:rFonts w:ascii="Arial" w:hAnsi="Arial" w:cs="Arial"/>
        </w:rPr>
      </w:pPr>
      <w:r>
        <w:rPr>
          <w:rFonts w:ascii="Arial" w:hAnsi="Arial" w:cs="Arial"/>
        </w:rPr>
        <w:t xml:space="preserve">- </w:t>
      </w:r>
      <w:r w:rsidR="00E76E5F" w:rsidRPr="00454DDE">
        <w:rPr>
          <w:rFonts w:ascii="Arial" w:hAnsi="Arial" w:cs="Arial"/>
        </w:rPr>
        <w:t>Participation à des réunions pluridisciplinaires : RCP, autres</w:t>
      </w:r>
      <w:r w:rsidR="00061606">
        <w:rPr>
          <w:rFonts w:ascii="Arial" w:hAnsi="Arial" w:cs="Arial"/>
        </w:rPr>
        <w:t>,</w:t>
      </w:r>
    </w:p>
    <w:p w14:paraId="08BC71A8" w14:textId="39A696DA" w:rsidR="00454DDE" w:rsidRPr="00454DDE" w:rsidRDefault="00042DCC" w:rsidP="00564EF2">
      <w:pPr>
        <w:jc w:val="both"/>
        <w:rPr>
          <w:rFonts w:ascii="Arial" w:hAnsi="Arial" w:cs="Arial"/>
        </w:rPr>
      </w:pPr>
      <w:r>
        <w:rPr>
          <w:rFonts w:ascii="Arial" w:hAnsi="Arial" w:cs="Arial"/>
        </w:rPr>
        <w:t xml:space="preserve">- </w:t>
      </w:r>
      <w:r w:rsidR="00454DDE" w:rsidRPr="00454DDE">
        <w:rPr>
          <w:rFonts w:ascii="Arial" w:hAnsi="Arial" w:cs="Arial"/>
        </w:rPr>
        <w:t>Démarche contrôle qualité (gestion des événements indésirables)</w:t>
      </w:r>
      <w:r w:rsidR="00341A59">
        <w:rPr>
          <w:rFonts w:ascii="Arial" w:hAnsi="Arial" w:cs="Arial"/>
        </w:rPr>
        <w:t>.</w:t>
      </w:r>
    </w:p>
    <w:p w14:paraId="4060E93D" w14:textId="152FA0FB" w:rsidR="00C308D6" w:rsidRDefault="00C308D6" w:rsidP="00564EF2">
      <w:pPr>
        <w:jc w:val="both"/>
        <w:rPr>
          <w:rFonts w:ascii="Arial" w:hAnsi="Arial" w:cs="Arial"/>
        </w:rPr>
      </w:pPr>
    </w:p>
    <w:p w14:paraId="5F3F7E25" w14:textId="77777777" w:rsidR="007F3FAF" w:rsidRPr="0044435C" w:rsidRDefault="007F3FAF" w:rsidP="00564EF2">
      <w:pPr>
        <w:jc w:val="both"/>
        <w:rPr>
          <w:rFonts w:ascii="Arial" w:hAnsi="Arial" w:cs="Arial"/>
        </w:rPr>
      </w:pPr>
    </w:p>
    <w:p w14:paraId="21986E2E" w14:textId="4E9EF9F3" w:rsidR="0012746B" w:rsidRPr="0044435C" w:rsidRDefault="00584992" w:rsidP="00235BB5">
      <w:pPr>
        <w:jc w:val="both"/>
        <w:rPr>
          <w:rFonts w:ascii="Arial" w:hAnsi="Arial"/>
          <w:b/>
        </w:rPr>
      </w:pPr>
      <w:r>
        <w:rPr>
          <w:rFonts w:ascii="Arial" w:hAnsi="Arial" w:cs="Arial"/>
          <w:b/>
        </w:rPr>
        <w:t>4</w:t>
      </w:r>
      <w:r w:rsidR="00235BB5" w:rsidRPr="00235BB5">
        <w:rPr>
          <w:rFonts w:ascii="Arial" w:hAnsi="Arial" w:cs="Arial"/>
          <w:b/>
        </w:rPr>
        <w:t>.</w:t>
      </w:r>
      <w:r w:rsidR="00E974A3">
        <w:rPr>
          <w:rFonts w:ascii="Arial" w:hAnsi="Arial" w:cs="Arial"/>
          <w:b/>
        </w:rPr>
        <w:t>5</w:t>
      </w:r>
      <w:r w:rsidR="00235BB5" w:rsidRPr="00235BB5">
        <w:rPr>
          <w:rFonts w:ascii="Arial" w:hAnsi="Arial" w:cs="Arial"/>
          <w:b/>
        </w:rPr>
        <w:t xml:space="preserve"> </w:t>
      </w:r>
      <w:r w:rsidR="00C11640" w:rsidRPr="00235BB5">
        <w:rPr>
          <w:rFonts w:ascii="Arial" w:hAnsi="Arial"/>
          <w:b/>
        </w:rPr>
        <w:t>Accessibilité</w:t>
      </w:r>
      <w:r w:rsidR="000A2C7E">
        <w:rPr>
          <w:rFonts w:ascii="Arial" w:hAnsi="Arial"/>
          <w:b/>
        </w:rPr>
        <w:t> :</w:t>
      </w:r>
    </w:p>
    <w:p w14:paraId="4DA53C66" w14:textId="1CD6775D" w:rsidR="00FA6B3A" w:rsidRPr="00873400" w:rsidRDefault="00FA6B3A" w:rsidP="000A460C">
      <w:pPr>
        <w:jc w:val="both"/>
        <w:rPr>
          <w:rFonts w:ascii="Arial" w:hAnsi="Arial" w:cs="Arial"/>
        </w:rPr>
      </w:pPr>
      <w:r w:rsidRPr="00873400">
        <w:rPr>
          <w:rFonts w:ascii="Arial" w:hAnsi="Arial" w:cs="Arial"/>
        </w:rPr>
        <w:t xml:space="preserve">- </w:t>
      </w:r>
      <w:r w:rsidR="00BE4E5E">
        <w:rPr>
          <w:rFonts w:ascii="Arial" w:hAnsi="Arial" w:cs="Arial"/>
        </w:rPr>
        <w:t>Description du</w:t>
      </w:r>
      <w:r w:rsidR="00A87D8C" w:rsidRPr="00873400">
        <w:rPr>
          <w:rFonts w:ascii="Arial" w:hAnsi="Arial" w:cs="Arial"/>
        </w:rPr>
        <w:t xml:space="preserve"> parcours patient</w:t>
      </w:r>
      <w:r w:rsidR="00B45366" w:rsidRPr="00873400">
        <w:rPr>
          <w:rFonts w:ascii="Arial" w:hAnsi="Arial" w:cs="Arial"/>
        </w:rPr>
        <w:t xml:space="preserve">, </w:t>
      </w:r>
    </w:p>
    <w:p w14:paraId="2C3ACD0D" w14:textId="77777777" w:rsidR="00FA6B3A" w:rsidRPr="00873400" w:rsidRDefault="00FA6B3A" w:rsidP="000A460C">
      <w:pPr>
        <w:jc w:val="both"/>
        <w:rPr>
          <w:rFonts w:ascii="Arial" w:hAnsi="Arial" w:cs="Arial"/>
        </w:rPr>
      </w:pPr>
    </w:p>
    <w:p w14:paraId="56758FCC" w14:textId="48A2AE9E" w:rsidR="0012746B" w:rsidRPr="00393914" w:rsidRDefault="006B776C" w:rsidP="002B2464">
      <w:pPr>
        <w:jc w:val="both"/>
        <w:rPr>
          <w:rFonts w:ascii="Arial" w:hAnsi="Arial" w:cs="Arial"/>
        </w:rPr>
      </w:pPr>
      <w:r w:rsidRPr="00FA6B3A">
        <w:rPr>
          <w:rFonts w:ascii="Arial" w:hAnsi="Arial" w:cs="Arial"/>
          <w:sz w:val="18"/>
          <w:szCs w:val="18"/>
        </w:rPr>
        <w:t>-</w:t>
      </w:r>
      <w:r>
        <w:rPr>
          <w:rFonts w:ascii="Arial" w:hAnsi="Arial" w:cs="Arial"/>
        </w:rPr>
        <w:t xml:space="preserve"> </w:t>
      </w:r>
      <w:r w:rsidR="0012746B" w:rsidRPr="00393914">
        <w:rPr>
          <w:rFonts w:ascii="Arial" w:hAnsi="Arial" w:cs="Arial"/>
        </w:rPr>
        <w:t>D</w:t>
      </w:r>
      <w:r w:rsidR="00A0140B">
        <w:rPr>
          <w:rFonts w:ascii="Arial" w:hAnsi="Arial" w:cs="Arial"/>
        </w:rPr>
        <w:t>écrire l’organisation des rendez-vous (validation de la demande, adéquation de la demande, délai d’obtention de rendez-vous (</w:t>
      </w:r>
      <w:r w:rsidR="0012746B" w:rsidRPr="00393914">
        <w:rPr>
          <w:rFonts w:ascii="Arial" w:hAnsi="Arial" w:cs="Arial"/>
        </w:rPr>
        <w:t>en précisant la méthode utilisée)</w:t>
      </w:r>
      <w:r w:rsidR="00B15115">
        <w:rPr>
          <w:rFonts w:ascii="Arial" w:hAnsi="Arial" w:cs="Arial"/>
        </w:rPr>
        <w:t>,</w:t>
      </w:r>
    </w:p>
    <w:p w14:paraId="2CAAB790" w14:textId="77777777" w:rsidR="00B17A7D" w:rsidRDefault="00B17A7D" w:rsidP="002B2464">
      <w:pPr>
        <w:jc w:val="both"/>
        <w:rPr>
          <w:rFonts w:ascii="Arial" w:hAnsi="Arial" w:cs="Arial"/>
        </w:rPr>
      </w:pPr>
    </w:p>
    <w:p w14:paraId="771A68D6" w14:textId="3310F599" w:rsidR="0012746B" w:rsidRPr="00393914" w:rsidRDefault="006B776C" w:rsidP="002B2464">
      <w:pPr>
        <w:jc w:val="both"/>
        <w:rPr>
          <w:rFonts w:ascii="Arial" w:hAnsi="Arial" w:cs="Arial"/>
        </w:rPr>
      </w:pPr>
      <w:r>
        <w:rPr>
          <w:rFonts w:ascii="Arial" w:hAnsi="Arial" w:cs="Arial"/>
        </w:rPr>
        <w:t xml:space="preserve">- </w:t>
      </w:r>
      <w:r w:rsidR="0012746B" w:rsidRPr="00393914">
        <w:rPr>
          <w:rFonts w:ascii="Arial" w:hAnsi="Arial" w:cs="Arial"/>
        </w:rPr>
        <w:t>Délai de disponibilité des comptes rendus définitifs</w:t>
      </w:r>
      <w:r w:rsidR="00B15115">
        <w:rPr>
          <w:rFonts w:ascii="Arial" w:hAnsi="Arial" w:cs="Arial"/>
        </w:rPr>
        <w:t>,</w:t>
      </w:r>
    </w:p>
    <w:p w14:paraId="500998DB" w14:textId="77777777" w:rsidR="00B17A7D" w:rsidRDefault="00B17A7D" w:rsidP="002B2464">
      <w:pPr>
        <w:jc w:val="both"/>
        <w:rPr>
          <w:rFonts w:ascii="Arial" w:hAnsi="Arial" w:cs="Arial"/>
        </w:rPr>
      </w:pPr>
    </w:p>
    <w:p w14:paraId="4B34D0E1" w14:textId="089CE554" w:rsidR="007D5882" w:rsidRDefault="006B776C" w:rsidP="002B2464">
      <w:pPr>
        <w:jc w:val="both"/>
        <w:rPr>
          <w:rFonts w:ascii="Arial" w:hAnsi="Arial" w:cs="Arial"/>
        </w:rPr>
      </w:pPr>
      <w:r>
        <w:rPr>
          <w:rFonts w:ascii="Arial" w:hAnsi="Arial" w:cs="Arial"/>
        </w:rPr>
        <w:t xml:space="preserve">- </w:t>
      </w:r>
      <w:r w:rsidR="00671EF5" w:rsidRPr="007D5882">
        <w:rPr>
          <w:rFonts w:ascii="Arial" w:hAnsi="Arial" w:cs="Arial"/>
        </w:rPr>
        <w:t xml:space="preserve">Amplitude horaire d’ouverture </w:t>
      </w:r>
      <w:r w:rsidR="00873400">
        <w:rPr>
          <w:rFonts w:ascii="Arial" w:hAnsi="Arial" w:cs="Arial"/>
        </w:rPr>
        <w:t xml:space="preserve">par semaine </w:t>
      </w:r>
      <w:r w:rsidR="00671EF5" w:rsidRPr="007D5882">
        <w:rPr>
          <w:rFonts w:ascii="Arial" w:hAnsi="Arial" w:cs="Arial"/>
        </w:rPr>
        <w:t>hors période de garde</w:t>
      </w:r>
      <w:r w:rsidR="00A0140B">
        <w:rPr>
          <w:rFonts w:ascii="Arial" w:hAnsi="Arial" w:cs="Arial"/>
        </w:rPr>
        <w:t>,</w:t>
      </w:r>
      <w:r w:rsidR="007D5882" w:rsidRPr="007D5882">
        <w:rPr>
          <w:rFonts w:ascii="Arial" w:hAnsi="Arial" w:cs="Arial"/>
        </w:rPr>
        <w:t xml:space="preserve"> amplitude </w:t>
      </w:r>
      <w:r w:rsidR="00A0140B">
        <w:rPr>
          <w:rFonts w:ascii="Arial" w:hAnsi="Arial" w:cs="Arial"/>
        </w:rPr>
        <w:t xml:space="preserve">horaire </w:t>
      </w:r>
      <w:r w:rsidR="007D5882" w:rsidRPr="007D5882">
        <w:rPr>
          <w:rFonts w:ascii="Arial" w:hAnsi="Arial" w:cs="Arial"/>
        </w:rPr>
        <w:t>journalière d’ouverture, nombre annuel d’heures de fonctionnement</w:t>
      </w:r>
      <w:r w:rsidR="00B15115">
        <w:rPr>
          <w:rFonts w:ascii="Arial" w:hAnsi="Arial" w:cs="Arial"/>
        </w:rPr>
        <w:t>,</w:t>
      </w:r>
    </w:p>
    <w:p w14:paraId="2AF01A44" w14:textId="77777777" w:rsidR="00B17A7D" w:rsidRDefault="00B17A7D" w:rsidP="002B2464">
      <w:pPr>
        <w:jc w:val="both"/>
        <w:rPr>
          <w:rFonts w:ascii="Arial" w:hAnsi="Arial" w:cs="Arial"/>
        </w:rPr>
      </w:pPr>
    </w:p>
    <w:p w14:paraId="443E1A62" w14:textId="234F0E9B" w:rsidR="0012746B" w:rsidRPr="007D5882" w:rsidRDefault="006B776C" w:rsidP="002B2464">
      <w:pPr>
        <w:jc w:val="both"/>
        <w:rPr>
          <w:rFonts w:ascii="Arial" w:hAnsi="Arial" w:cs="Arial"/>
        </w:rPr>
      </w:pPr>
      <w:r>
        <w:rPr>
          <w:rFonts w:ascii="Arial" w:hAnsi="Arial" w:cs="Arial"/>
        </w:rPr>
        <w:t xml:space="preserve">- </w:t>
      </w:r>
      <w:r w:rsidR="0012746B" w:rsidRPr="007D5882">
        <w:rPr>
          <w:rFonts w:ascii="Arial" w:hAnsi="Arial" w:cs="Arial"/>
        </w:rPr>
        <w:t>Respect des règlementations en matière d’information des patients sur les tarifs et procédures d’information</w:t>
      </w:r>
    </w:p>
    <w:p w14:paraId="665D2D2A" w14:textId="77777777" w:rsidR="00B17A7D" w:rsidRDefault="00B17A7D" w:rsidP="002B2464">
      <w:pPr>
        <w:jc w:val="both"/>
        <w:rPr>
          <w:rFonts w:ascii="Arial" w:hAnsi="Arial" w:cs="Arial"/>
        </w:rPr>
      </w:pPr>
    </w:p>
    <w:p w14:paraId="1D8708DB" w14:textId="0965733F" w:rsidR="0012746B" w:rsidRPr="004C4FFD" w:rsidRDefault="006B776C" w:rsidP="002B2464">
      <w:pPr>
        <w:jc w:val="both"/>
        <w:rPr>
          <w:rFonts w:ascii="Arial" w:hAnsi="Arial" w:cs="Arial"/>
        </w:rPr>
      </w:pPr>
      <w:r>
        <w:rPr>
          <w:rFonts w:ascii="Arial" w:hAnsi="Arial" w:cs="Arial"/>
        </w:rPr>
        <w:t xml:space="preserve">- </w:t>
      </w:r>
      <w:r w:rsidR="009E2682" w:rsidRPr="004C4FFD">
        <w:rPr>
          <w:rFonts w:ascii="Arial" w:hAnsi="Arial" w:cs="Arial"/>
        </w:rPr>
        <w:t>Pourcentage d’actes réalisés en secteur 1 et pour les autres actes, le montant moyen du res</w:t>
      </w:r>
      <w:r w:rsidR="00A863DB" w:rsidRPr="004C4FFD">
        <w:rPr>
          <w:rFonts w:ascii="Arial" w:hAnsi="Arial" w:cs="Arial"/>
        </w:rPr>
        <w:t>te à charge par patient</w:t>
      </w:r>
      <w:r w:rsidR="00B15115">
        <w:rPr>
          <w:rFonts w:ascii="Arial" w:hAnsi="Arial" w:cs="Arial"/>
        </w:rPr>
        <w:t>,</w:t>
      </w:r>
    </w:p>
    <w:p w14:paraId="0F181DA1" w14:textId="5F2231E0" w:rsidR="002B2464" w:rsidRDefault="002B2464" w:rsidP="002B2464">
      <w:pPr>
        <w:jc w:val="both"/>
        <w:rPr>
          <w:rFonts w:ascii="Arial" w:hAnsi="Arial" w:cs="Arial"/>
        </w:rPr>
      </w:pPr>
    </w:p>
    <w:p w14:paraId="3DE04327" w14:textId="3FE2BCCE" w:rsidR="00A0140B" w:rsidRDefault="00A0140B" w:rsidP="002B2464">
      <w:pPr>
        <w:jc w:val="both"/>
        <w:rPr>
          <w:rFonts w:ascii="Arial" w:hAnsi="Arial" w:cs="Arial"/>
        </w:rPr>
      </w:pPr>
      <w:r>
        <w:rPr>
          <w:rFonts w:ascii="Arial" w:hAnsi="Arial" w:cs="Arial"/>
        </w:rPr>
        <w:t xml:space="preserve">- </w:t>
      </w:r>
      <w:r w:rsidR="001F64E8">
        <w:rPr>
          <w:rFonts w:ascii="Arial" w:hAnsi="Arial" w:cs="Arial"/>
        </w:rPr>
        <w:t>Mesures envisagées pour garantir l’accessibilité aux personnes en situation de handicap, aux personnes en situation d’obésité,</w:t>
      </w:r>
    </w:p>
    <w:p w14:paraId="78720379" w14:textId="68457B5C" w:rsidR="00863DEE" w:rsidRDefault="00863DEE" w:rsidP="002B2464">
      <w:pPr>
        <w:jc w:val="both"/>
        <w:rPr>
          <w:rFonts w:ascii="Arial" w:hAnsi="Arial" w:cs="Arial"/>
        </w:rPr>
      </w:pPr>
    </w:p>
    <w:p w14:paraId="4C9A7195" w14:textId="70FCD5C6" w:rsidR="00863DEE" w:rsidRDefault="00863DEE" w:rsidP="002B2464">
      <w:pPr>
        <w:jc w:val="both"/>
        <w:rPr>
          <w:rFonts w:ascii="Arial" w:hAnsi="Arial" w:cs="Arial"/>
        </w:rPr>
      </w:pPr>
      <w:r>
        <w:rPr>
          <w:rFonts w:ascii="Arial" w:hAnsi="Arial" w:cs="Arial"/>
        </w:rPr>
        <w:t xml:space="preserve">- Mesures envisagées pour assurer et améliorer l’accès au dépistage </w:t>
      </w:r>
      <w:r w:rsidR="00A35246">
        <w:rPr>
          <w:rFonts w:ascii="Arial" w:hAnsi="Arial" w:cs="Arial"/>
        </w:rPr>
        <w:t xml:space="preserve">organisé </w:t>
      </w:r>
      <w:r>
        <w:rPr>
          <w:rFonts w:ascii="Arial" w:hAnsi="Arial" w:cs="Arial"/>
        </w:rPr>
        <w:t>des cancers</w:t>
      </w:r>
      <w:r w:rsidR="0041103F">
        <w:rPr>
          <w:rFonts w:ascii="Arial" w:hAnsi="Arial" w:cs="Arial"/>
        </w:rPr>
        <w:t xml:space="preserve"> (en lien avec les </w:t>
      </w:r>
      <w:r w:rsidR="0041103F" w:rsidRPr="0041103F">
        <w:rPr>
          <w:rFonts w:ascii="Arial" w:hAnsi="Arial" w:cs="Arial"/>
        </w:rPr>
        <w:t xml:space="preserve">antennes départementales du </w:t>
      </w:r>
      <w:r w:rsidR="00F706EA" w:rsidRPr="00F706EA">
        <w:rPr>
          <w:rFonts w:ascii="Arial" w:hAnsi="Arial" w:cs="Arial"/>
        </w:rPr>
        <w:t xml:space="preserve">Centre régional de coordination des dépistages des cancers </w:t>
      </w:r>
      <w:r w:rsidR="00F706EA">
        <w:rPr>
          <w:rFonts w:ascii="Arial" w:hAnsi="Arial" w:cs="Arial"/>
        </w:rPr>
        <w:t xml:space="preserve">- </w:t>
      </w:r>
      <w:r w:rsidR="0041103F" w:rsidRPr="0041103F">
        <w:rPr>
          <w:rFonts w:ascii="Arial" w:hAnsi="Arial" w:cs="Arial"/>
        </w:rPr>
        <w:t>CRCDC</w:t>
      </w:r>
      <w:r w:rsidR="0041103F">
        <w:rPr>
          <w:rFonts w:ascii="Arial" w:hAnsi="Arial" w:cs="Arial"/>
        </w:rPr>
        <w:t xml:space="preserve">), </w:t>
      </w:r>
    </w:p>
    <w:p w14:paraId="7372C867" w14:textId="77777777" w:rsidR="00A0140B" w:rsidRDefault="00A0140B" w:rsidP="002B2464">
      <w:pPr>
        <w:jc w:val="both"/>
        <w:rPr>
          <w:rFonts w:ascii="Arial" w:hAnsi="Arial" w:cs="Arial"/>
        </w:rPr>
      </w:pPr>
    </w:p>
    <w:p w14:paraId="606B7892" w14:textId="33D73E27" w:rsidR="00B15115" w:rsidRDefault="006B776C" w:rsidP="002B2464">
      <w:pPr>
        <w:jc w:val="both"/>
        <w:rPr>
          <w:rFonts w:ascii="Arial" w:hAnsi="Arial" w:cs="Arial"/>
        </w:rPr>
      </w:pPr>
      <w:r>
        <w:rPr>
          <w:rFonts w:ascii="Arial" w:hAnsi="Arial" w:cs="Arial"/>
        </w:rPr>
        <w:t xml:space="preserve">- </w:t>
      </w:r>
      <w:r w:rsidR="00A863DB" w:rsidRPr="004C4FFD">
        <w:rPr>
          <w:rFonts w:ascii="Arial" w:hAnsi="Arial" w:cs="Arial"/>
        </w:rPr>
        <w:t xml:space="preserve">Pour les demandes concernant les </w:t>
      </w:r>
      <w:r w:rsidR="002B2464">
        <w:rPr>
          <w:rFonts w:ascii="Arial" w:hAnsi="Arial" w:cs="Arial"/>
        </w:rPr>
        <w:t>appareils d’</w:t>
      </w:r>
      <w:r w:rsidR="00A863DB" w:rsidRPr="004C4FFD">
        <w:rPr>
          <w:rFonts w:ascii="Arial" w:hAnsi="Arial" w:cs="Arial"/>
        </w:rPr>
        <w:t xml:space="preserve">IRM : </w:t>
      </w:r>
      <w:r w:rsidR="00EF752A">
        <w:rPr>
          <w:rFonts w:ascii="Arial" w:hAnsi="Arial" w:cs="Arial"/>
        </w:rPr>
        <w:t xml:space="preserve">accessibilité à l’IRM dans des délais inférieurs à 20 jours, </w:t>
      </w:r>
      <w:r w:rsidR="00A863DB" w:rsidRPr="004C4FFD">
        <w:rPr>
          <w:rFonts w:ascii="Arial" w:hAnsi="Arial" w:cs="Arial"/>
        </w:rPr>
        <w:t>accessibilité à l’IRM en priorité pour les suspicions d’AVC plutôt que sur l’activité programmée</w:t>
      </w:r>
      <w:r w:rsidR="00EF752A">
        <w:rPr>
          <w:rFonts w:ascii="Arial" w:hAnsi="Arial" w:cs="Arial"/>
        </w:rPr>
        <w:t xml:space="preserve">, </w:t>
      </w:r>
      <w:r w:rsidR="00B15115">
        <w:rPr>
          <w:rFonts w:ascii="Arial" w:hAnsi="Arial" w:cs="Arial"/>
        </w:rPr>
        <w:t>priorisation chez l’enfant de la substitution du scanner par l’IRM,</w:t>
      </w:r>
    </w:p>
    <w:p w14:paraId="6F8B26CE" w14:textId="77777777" w:rsidR="002B2464" w:rsidRDefault="002B2464" w:rsidP="002B2464">
      <w:pPr>
        <w:jc w:val="both"/>
        <w:rPr>
          <w:rFonts w:ascii="Arial" w:hAnsi="Arial" w:cs="Arial"/>
        </w:rPr>
      </w:pPr>
    </w:p>
    <w:p w14:paraId="15FD7007" w14:textId="732081AC" w:rsidR="00A863DB" w:rsidRPr="004C4FFD" w:rsidRDefault="006B776C" w:rsidP="002B2464">
      <w:pPr>
        <w:jc w:val="both"/>
        <w:rPr>
          <w:rFonts w:ascii="Arial" w:hAnsi="Arial" w:cs="Arial"/>
        </w:rPr>
      </w:pPr>
      <w:r>
        <w:rPr>
          <w:rFonts w:ascii="Arial" w:hAnsi="Arial" w:cs="Arial"/>
        </w:rPr>
        <w:t xml:space="preserve">- </w:t>
      </w:r>
      <w:r w:rsidR="00B15115">
        <w:rPr>
          <w:rFonts w:ascii="Arial" w:hAnsi="Arial" w:cs="Arial"/>
        </w:rPr>
        <w:t xml:space="preserve">Pour les demandes concernant les </w:t>
      </w:r>
      <w:r w:rsidR="002B2464">
        <w:rPr>
          <w:rFonts w:ascii="Arial" w:hAnsi="Arial" w:cs="Arial"/>
        </w:rPr>
        <w:t>appareils de scanographie</w:t>
      </w:r>
      <w:r w:rsidR="00B15115">
        <w:rPr>
          <w:rFonts w:ascii="Arial" w:hAnsi="Arial" w:cs="Arial"/>
        </w:rPr>
        <w:t xml:space="preserve"> : </w:t>
      </w:r>
      <w:r w:rsidR="00EF752A">
        <w:rPr>
          <w:rFonts w:ascii="Arial" w:hAnsi="Arial" w:cs="Arial"/>
        </w:rPr>
        <w:t xml:space="preserve">accessibilité </w:t>
      </w:r>
      <w:r w:rsidR="002B2464">
        <w:rPr>
          <w:rFonts w:ascii="Arial" w:hAnsi="Arial" w:cs="Arial"/>
        </w:rPr>
        <w:t>au scanner dans des délais</w:t>
      </w:r>
      <w:r w:rsidR="00860D13">
        <w:rPr>
          <w:rFonts w:ascii="Arial" w:hAnsi="Arial" w:cs="Arial"/>
        </w:rPr>
        <w:t xml:space="preserve"> inférieurs à </w:t>
      </w:r>
      <w:r w:rsidR="00B17A7D">
        <w:rPr>
          <w:rFonts w:ascii="Arial" w:hAnsi="Arial" w:cs="Arial"/>
        </w:rPr>
        <w:t>1</w:t>
      </w:r>
      <w:r w:rsidR="00860D13">
        <w:rPr>
          <w:rFonts w:ascii="Arial" w:hAnsi="Arial" w:cs="Arial"/>
        </w:rPr>
        <w:t>0 jours</w:t>
      </w:r>
      <w:r w:rsidR="00B15115">
        <w:rPr>
          <w:rFonts w:ascii="Arial" w:hAnsi="Arial" w:cs="Arial"/>
        </w:rPr>
        <w:t>.</w:t>
      </w:r>
      <w:r w:rsidR="00EF752A">
        <w:rPr>
          <w:rFonts w:ascii="Arial" w:hAnsi="Arial" w:cs="Arial"/>
        </w:rPr>
        <w:t xml:space="preserve"> </w:t>
      </w:r>
    </w:p>
    <w:p w14:paraId="36BF811A" w14:textId="77777777" w:rsidR="0012746B" w:rsidRPr="000A2C7E" w:rsidRDefault="0012746B" w:rsidP="000A460C">
      <w:pPr>
        <w:jc w:val="both"/>
        <w:rPr>
          <w:rFonts w:ascii="Arial" w:hAnsi="Arial" w:cs="Arial"/>
        </w:rPr>
      </w:pPr>
    </w:p>
    <w:p w14:paraId="604A408D" w14:textId="2C8C8143" w:rsidR="007A2EDD" w:rsidRDefault="007A2EDD" w:rsidP="000A460C">
      <w:pPr>
        <w:jc w:val="both"/>
        <w:rPr>
          <w:rFonts w:ascii="Arial" w:hAnsi="Arial" w:cs="Arial"/>
        </w:rPr>
      </w:pPr>
    </w:p>
    <w:p w14:paraId="2547BBDC" w14:textId="7E012274" w:rsidR="00584992" w:rsidRDefault="00584992">
      <w:pPr>
        <w:rPr>
          <w:rFonts w:ascii="Arial" w:hAnsi="Arial" w:cs="Arial"/>
        </w:rPr>
      </w:pPr>
      <w:r>
        <w:rPr>
          <w:rFonts w:ascii="Arial" w:hAnsi="Arial" w:cs="Arial"/>
        </w:rPr>
        <w:br w:type="page"/>
      </w:r>
    </w:p>
    <w:p w14:paraId="319F5F20" w14:textId="77777777" w:rsidR="00E13141" w:rsidRPr="000A2C7E" w:rsidRDefault="00E13141" w:rsidP="0006550A">
      <w:pPr>
        <w:jc w:val="both"/>
        <w:rPr>
          <w:rFonts w:ascii="Arial" w:hAnsi="Arial" w:cs="Arial"/>
        </w:rPr>
      </w:pPr>
    </w:p>
    <w:p w14:paraId="4A1117AE" w14:textId="77777777" w:rsidR="00EC4E12" w:rsidRPr="00C50B68" w:rsidRDefault="00EC4E12" w:rsidP="000A460C">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0CC64BE0" w14:textId="2DFCDD9B" w:rsidR="0006550A" w:rsidRDefault="00584992" w:rsidP="000A460C">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22"/>
          <w:szCs w:val="22"/>
        </w:rPr>
      </w:pPr>
      <w:r>
        <w:rPr>
          <w:rFonts w:ascii="Arial" w:hAnsi="Arial"/>
          <w:sz w:val="22"/>
          <w:szCs w:val="22"/>
        </w:rPr>
        <w:t>5</w:t>
      </w:r>
      <w:r w:rsidR="00EC4E12">
        <w:rPr>
          <w:rFonts w:ascii="Arial" w:hAnsi="Arial"/>
          <w:sz w:val="22"/>
          <w:szCs w:val="22"/>
        </w:rPr>
        <w:t>/</w:t>
      </w:r>
      <w:r w:rsidR="00AB4266">
        <w:rPr>
          <w:rFonts w:ascii="Arial" w:hAnsi="Arial"/>
          <w:sz w:val="22"/>
          <w:szCs w:val="22"/>
        </w:rPr>
        <w:t xml:space="preserve"> </w:t>
      </w:r>
      <w:r w:rsidR="007769C9" w:rsidRPr="007769C9">
        <w:rPr>
          <w:rFonts w:ascii="Arial" w:hAnsi="Arial"/>
          <w:sz w:val="22"/>
          <w:szCs w:val="22"/>
        </w:rPr>
        <w:t>COMPATIBILITE DE LA DEMANDE AVEC LES OBJECTIFS</w:t>
      </w:r>
      <w:r w:rsidR="00EC4E12">
        <w:rPr>
          <w:rFonts w:ascii="Arial" w:hAnsi="Arial"/>
          <w:sz w:val="22"/>
          <w:szCs w:val="22"/>
        </w:rPr>
        <w:br/>
      </w:r>
      <w:r w:rsidR="007769C9" w:rsidRPr="007769C9">
        <w:rPr>
          <w:rFonts w:ascii="Arial" w:hAnsi="Arial"/>
          <w:sz w:val="22"/>
          <w:szCs w:val="22"/>
        </w:rPr>
        <w:t>DU SCHEMA REGIONAL DE SANTE (SRS-PRS)</w:t>
      </w:r>
    </w:p>
    <w:p w14:paraId="2E5985CD" w14:textId="77777777" w:rsidR="00EC4E12" w:rsidRPr="00C50B68" w:rsidRDefault="00EC4E12" w:rsidP="000A460C">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3B6ED081" w14:textId="77777777" w:rsidR="0008247A" w:rsidRPr="00EA701D" w:rsidRDefault="0008247A" w:rsidP="00E13141">
      <w:pPr>
        <w:jc w:val="both"/>
        <w:rPr>
          <w:rFonts w:ascii="Arial" w:hAnsi="Arial" w:cs="Arial"/>
          <w:lang w:val="fr-CA"/>
        </w:rPr>
      </w:pPr>
    </w:p>
    <w:p w14:paraId="2541C632" w14:textId="77777777" w:rsidR="0008247A" w:rsidRPr="00EA701D" w:rsidRDefault="0008247A" w:rsidP="00E13141">
      <w:pPr>
        <w:jc w:val="both"/>
        <w:rPr>
          <w:rFonts w:ascii="Arial" w:hAnsi="Arial" w:cs="Arial"/>
          <w:lang w:val="fr-CA"/>
        </w:rPr>
      </w:pPr>
    </w:p>
    <w:p w14:paraId="675D4421" w14:textId="0DBDF5C8" w:rsidR="0073585D" w:rsidRDefault="0073585D" w:rsidP="00AB17EC">
      <w:pPr>
        <w:tabs>
          <w:tab w:val="left" w:pos="1276"/>
        </w:tabs>
        <w:jc w:val="both"/>
        <w:rPr>
          <w:rFonts w:ascii="Arial" w:hAnsi="Arial" w:cs="Arial"/>
          <w:b/>
          <w:sz w:val="22"/>
          <w:szCs w:val="22"/>
        </w:rPr>
      </w:pPr>
      <w:r w:rsidRPr="003B63B2">
        <w:rPr>
          <w:rFonts w:ascii="Arial" w:hAnsi="Arial" w:cs="Arial"/>
          <w:i/>
          <w:sz w:val="18"/>
          <w:szCs w:val="18"/>
        </w:rPr>
        <w:t xml:space="preserve">Préciser </w:t>
      </w:r>
      <w:r>
        <w:rPr>
          <w:rFonts w:ascii="Arial" w:hAnsi="Arial" w:cs="Arial"/>
          <w:i/>
          <w:sz w:val="18"/>
          <w:szCs w:val="18"/>
        </w:rPr>
        <w:t>la compatibilité de cette demande avec les dispositions du SRS-PRS</w:t>
      </w:r>
      <w:r w:rsidR="00425ABC">
        <w:rPr>
          <w:rFonts w:ascii="Arial" w:hAnsi="Arial" w:cs="Arial"/>
          <w:i/>
          <w:sz w:val="18"/>
          <w:szCs w:val="18"/>
        </w:rPr>
        <w:t xml:space="preserve"> NA</w:t>
      </w:r>
      <w:r>
        <w:rPr>
          <w:rFonts w:ascii="Arial" w:hAnsi="Arial" w:cs="Arial"/>
          <w:i/>
          <w:sz w:val="18"/>
          <w:szCs w:val="18"/>
        </w:rPr>
        <w:t>, et notamment détailler les objectifs auxquels le demandeur entend répondre</w:t>
      </w:r>
    </w:p>
    <w:p w14:paraId="000B8946" w14:textId="77777777" w:rsidR="00480045" w:rsidRDefault="00480045" w:rsidP="0006550A">
      <w:pPr>
        <w:jc w:val="both"/>
        <w:rPr>
          <w:rFonts w:ascii="Arial" w:hAnsi="Arial" w:cs="Arial"/>
          <w:sz w:val="22"/>
          <w:szCs w:val="22"/>
        </w:rPr>
      </w:pPr>
    </w:p>
    <w:p w14:paraId="559DE964" w14:textId="74DED7F5" w:rsidR="007769C9" w:rsidRDefault="007769C9" w:rsidP="007769C9">
      <w:pPr>
        <w:jc w:val="both"/>
        <w:rPr>
          <w:rFonts w:ascii="Arial" w:hAnsi="Arial" w:cs="Arial"/>
          <w:sz w:val="22"/>
          <w:szCs w:val="22"/>
        </w:rPr>
      </w:pPr>
      <w:r>
        <w:rPr>
          <w:rFonts w:ascii="Arial" w:hAnsi="Arial" w:cs="Arial"/>
          <w:bCs/>
          <w:i/>
          <w:sz w:val="18"/>
          <w:szCs w:val="18"/>
        </w:rPr>
        <w:t>Indiquer, de façon détaillée, l’application, par l’établissement de santé ou la structure, des objectifs du SRS-PRS</w:t>
      </w:r>
      <w:r w:rsidR="00425ABC">
        <w:rPr>
          <w:rFonts w:ascii="Arial" w:hAnsi="Arial" w:cs="Arial"/>
          <w:bCs/>
          <w:i/>
          <w:sz w:val="18"/>
          <w:szCs w:val="18"/>
        </w:rPr>
        <w:t xml:space="preserve">NA </w:t>
      </w:r>
      <w:r>
        <w:rPr>
          <w:rFonts w:ascii="Arial" w:hAnsi="Arial" w:cs="Arial"/>
          <w:bCs/>
          <w:i/>
          <w:sz w:val="18"/>
          <w:szCs w:val="18"/>
        </w:rPr>
        <w:t xml:space="preserve"> 2018-2023. </w:t>
      </w:r>
    </w:p>
    <w:p w14:paraId="260F8C8E" w14:textId="77777777" w:rsidR="00480045" w:rsidRPr="00EA701D" w:rsidRDefault="00480045" w:rsidP="0006550A">
      <w:pPr>
        <w:jc w:val="both"/>
        <w:rPr>
          <w:rFonts w:ascii="Arial" w:hAnsi="Arial" w:cs="Arial"/>
        </w:rPr>
      </w:pPr>
    </w:p>
    <w:p w14:paraId="53DB1FBB" w14:textId="79025347" w:rsidR="007769C9" w:rsidRDefault="007769C9" w:rsidP="0006550A">
      <w:pPr>
        <w:jc w:val="both"/>
        <w:rPr>
          <w:rFonts w:ascii="Arial" w:hAnsi="Arial" w:cs="Arial"/>
        </w:rPr>
      </w:pPr>
    </w:p>
    <w:p w14:paraId="6941C8BF" w14:textId="61E39091" w:rsidR="00E51ADA" w:rsidRDefault="00E51ADA">
      <w:pPr>
        <w:rPr>
          <w:rFonts w:ascii="Arial" w:hAnsi="Arial" w:cs="Arial"/>
        </w:rPr>
      </w:pPr>
      <w:r>
        <w:rPr>
          <w:rFonts w:ascii="Arial" w:hAnsi="Arial" w:cs="Arial"/>
        </w:rPr>
        <w:br w:type="page"/>
      </w:r>
    </w:p>
    <w:p w14:paraId="6D644F43" w14:textId="77777777" w:rsidR="00173F0F" w:rsidRPr="00EA701D" w:rsidRDefault="00173F0F" w:rsidP="00D71126">
      <w:pPr>
        <w:jc w:val="both"/>
        <w:rPr>
          <w:rFonts w:ascii="Arial" w:hAnsi="Arial" w:cs="Arial"/>
        </w:rPr>
      </w:pPr>
    </w:p>
    <w:p w14:paraId="3C41B440" w14:textId="77777777" w:rsidR="00C50B68" w:rsidRPr="00C50B68" w:rsidRDefault="00C50B68" w:rsidP="00D71126">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3FACDF48" w14:textId="3B5DB15A" w:rsidR="00173F0F" w:rsidRDefault="00D37E9A" w:rsidP="00D71126">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22"/>
          <w:szCs w:val="22"/>
        </w:rPr>
      </w:pPr>
      <w:r>
        <w:rPr>
          <w:rFonts w:ascii="Arial" w:hAnsi="Arial"/>
          <w:sz w:val="22"/>
          <w:szCs w:val="22"/>
        </w:rPr>
        <w:t>6</w:t>
      </w:r>
      <w:r w:rsidR="00C50B68">
        <w:rPr>
          <w:rFonts w:ascii="Arial" w:hAnsi="Arial"/>
          <w:sz w:val="22"/>
          <w:szCs w:val="22"/>
        </w:rPr>
        <w:t xml:space="preserve">/ </w:t>
      </w:r>
      <w:r w:rsidR="00173F0F">
        <w:rPr>
          <w:rFonts w:ascii="Arial" w:hAnsi="Arial"/>
          <w:sz w:val="22"/>
          <w:szCs w:val="22"/>
        </w:rPr>
        <w:t>DOSSIER DES PERSONNELS</w:t>
      </w:r>
    </w:p>
    <w:p w14:paraId="65FE9370" w14:textId="77777777" w:rsidR="00C50B68" w:rsidRPr="00C50B68" w:rsidRDefault="00C50B68" w:rsidP="00D71126">
      <w:pPr>
        <w:pStyle w:val="1-TETECHAPITRE"/>
        <w:pBdr>
          <w:top w:val="single" w:sz="4" w:space="1" w:color="auto"/>
          <w:left w:val="single" w:sz="4" w:space="4" w:color="auto"/>
          <w:bottom w:val="single" w:sz="4" w:space="1" w:color="auto"/>
          <w:right w:val="single" w:sz="4" w:space="4" w:color="auto"/>
        </w:pBdr>
        <w:shd w:val="clear" w:color="auto" w:fill="auto"/>
        <w:ind w:left="0" w:right="0"/>
        <w:rPr>
          <w:rFonts w:ascii="Arial" w:hAnsi="Arial"/>
          <w:sz w:val="16"/>
          <w:szCs w:val="16"/>
        </w:rPr>
      </w:pPr>
    </w:p>
    <w:p w14:paraId="726B180F" w14:textId="77777777" w:rsidR="00244964" w:rsidRPr="003510B5" w:rsidRDefault="00244964" w:rsidP="00D71126">
      <w:pPr>
        <w:jc w:val="both"/>
        <w:rPr>
          <w:rFonts w:ascii="Arial" w:hAnsi="Arial" w:cs="Arial"/>
          <w:lang w:val="fr-CA"/>
        </w:rPr>
      </w:pPr>
    </w:p>
    <w:p w14:paraId="1186F8A1" w14:textId="77777777" w:rsidR="00B83A53" w:rsidRPr="003510B5" w:rsidRDefault="00B83A53" w:rsidP="0006550A">
      <w:pPr>
        <w:jc w:val="both"/>
        <w:rPr>
          <w:rFonts w:ascii="Arial" w:hAnsi="Arial" w:cs="Arial"/>
        </w:rPr>
      </w:pPr>
    </w:p>
    <w:p w14:paraId="01FCF1AA" w14:textId="125B58DA" w:rsidR="003C0449" w:rsidRPr="003510B5" w:rsidRDefault="00D37E9A" w:rsidP="003510B5">
      <w:pPr>
        <w:rPr>
          <w:rFonts w:ascii="Arial" w:hAnsi="Arial"/>
          <w:b/>
        </w:rPr>
      </w:pPr>
      <w:r>
        <w:rPr>
          <w:rFonts w:ascii="Arial" w:hAnsi="Arial"/>
          <w:b/>
        </w:rPr>
        <w:t>6</w:t>
      </w:r>
      <w:r w:rsidR="00F90C68" w:rsidRPr="003510B5">
        <w:rPr>
          <w:rFonts w:ascii="Arial" w:hAnsi="Arial"/>
          <w:b/>
        </w:rPr>
        <w:t xml:space="preserve">.1 </w:t>
      </w:r>
      <w:r w:rsidR="003C0449" w:rsidRPr="003510B5">
        <w:rPr>
          <w:rFonts w:ascii="Arial" w:hAnsi="Arial"/>
          <w:b/>
        </w:rPr>
        <w:t>Le personnel médical</w:t>
      </w:r>
      <w:r w:rsidR="00506165">
        <w:rPr>
          <w:rFonts w:ascii="Arial" w:hAnsi="Arial"/>
          <w:b/>
        </w:rPr>
        <w:t> :</w:t>
      </w:r>
    </w:p>
    <w:p w14:paraId="5FCFAA92" w14:textId="538A0515" w:rsidR="00660F6A" w:rsidRPr="003510B5" w:rsidRDefault="00814EE9" w:rsidP="00660F6A">
      <w:pPr>
        <w:jc w:val="both"/>
        <w:rPr>
          <w:rFonts w:ascii="Arial" w:hAnsi="Arial" w:cs="Arial"/>
          <w:bCs/>
          <w:i/>
        </w:rPr>
      </w:pPr>
      <w:r>
        <w:rPr>
          <w:rFonts w:ascii="Arial" w:hAnsi="Arial" w:cs="Arial"/>
          <w:bCs/>
          <w:i/>
        </w:rPr>
        <w:t>J</w:t>
      </w:r>
      <w:r w:rsidR="00660F6A" w:rsidRPr="003510B5">
        <w:rPr>
          <w:rFonts w:ascii="Arial" w:hAnsi="Arial" w:cs="Arial"/>
          <w:bCs/>
          <w:i/>
        </w:rPr>
        <w:t xml:space="preserve">oindre l’inscription au conseil de l’ordre des médecins </w:t>
      </w:r>
      <w:r w:rsidR="006D15F0">
        <w:rPr>
          <w:rFonts w:ascii="Arial" w:hAnsi="Arial" w:cs="Arial"/>
          <w:bCs/>
          <w:i/>
        </w:rPr>
        <w:t>concernés</w:t>
      </w:r>
      <w:r w:rsidR="00660F6A" w:rsidRPr="003510B5">
        <w:rPr>
          <w:rFonts w:ascii="Arial" w:hAnsi="Arial" w:cs="Arial"/>
          <w:bCs/>
          <w:i/>
        </w:rPr>
        <w:t xml:space="preserve">.  </w:t>
      </w:r>
    </w:p>
    <w:p w14:paraId="3CCF9C80" w14:textId="77777777" w:rsidR="00252603" w:rsidRPr="003510B5" w:rsidRDefault="00252603" w:rsidP="00173F0F">
      <w:pPr>
        <w:jc w:val="both"/>
        <w:rPr>
          <w:rFonts w:ascii="Arial" w:hAnsi="Arial" w:cs="Arial"/>
          <w:bCs/>
        </w:rPr>
      </w:pPr>
    </w:p>
    <w:tbl>
      <w:tblPr>
        <w:tblStyle w:val="Grilledutableau"/>
        <w:tblW w:w="5000" w:type="pct"/>
        <w:tblLook w:val="01E0" w:firstRow="1" w:lastRow="1" w:firstColumn="1" w:lastColumn="1" w:noHBand="0" w:noVBand="0"/>
      </w:tblPr>
      <w:tblGrid>
        <w:gridCol w:w="1809"/>
        <w:gridCol w:w="1611"/>
        <w:gridCol w:w="2513"/>
        <w:gridCol w:w="2513"/>
        <w:gridCol w:w="1974"/>
      </w:tblGrid>
      <w:tr w:rsidR="00F87432" w14:paraId="5D1A04AA" w14:textId="77777777" w:rsidTr="00F87432">
        <w:tc>
          <w:tcPr>
            <w:tcW w:w="868" w:type="pct"/>
            <w:vAlign w:val="center"/>
          </w:tcPr>
          <w:p w14:paraId="03B3B5D7" w14:textId="77777777" w:rsidR="00F87432" w:rsidRDefault="00F87432" w:rsidP="00173F0F">
            <w:pPr>
              <w:jc w:val="center"/>
              <w:rPr>
                <w:rFonts w:ascii="Arial" w:hAnsi="Arial" w:cs="Arial"/>
                <w:b/>
                <w:bCs/>
              </w:rPr>
            </w:pPr>
          </w:p>
          <w:p w14:paraId="2053BCB1" w14:textId="77777777" w:rsidR="00F87432" w:rsidRDefault="00F87432" w:rsidP="00173F0F">
            <w:pPr>
              <w:jc w:val="center"/>
              <w:rPr>
                <w:rFonts w:ascii="Arial" w:hAnsi="Arial" w:cs="Arial"/>
                <w:b/>
                <w:bCs/>
              </w:rPr>
            </w:pPr>
            <w:r w:rsidRPr="00F51341">
              <w:rPr>
                <w:rFonts w:ascii="Arial" w:hAnsi="Arial" w:cs="Arial"/>
                <w:b/>
                <w:bCs/>
              </w:rPr>
              <w:t>Nom – Prénom</w:t>
            </w:r>
          </w:p>
          <w:p w14:paraId="477AA5FF" w14:textId="77777777" w:rsidR="00F87432" w:rsidRPr="00F51341" w:rsidRDefault="00F87432" w:rsidP="00173F0F">
            <w:pPr>
              <w:jc w:val="center"/>
              <w:rPr>
                <w:rFonts w:ascii="Arial" w:hAnsi="Arial" w:cs="Arial"/>
                <w:b/>
                <w:bCs/>
              </w:rPr>
            </w:pPr>
          </w:p>
        </w:tc>
        <w:tc>
          <w:tcPr>
            <w:tcW w:w="773" w:type="pct"/>
            <w:vAlign w:val="center"/>
          </w:tcPr>
          <w:p w14:paraId="473EFD5B" w14:textId="77777777" w:rsidR="00F87432" w:rsidRPr="00F51341" w:rsidRDefault="00F87432" w:rsidP="00173F0F">
            <w:pPr>
              <w:jc w:val="center"/>
              <w:rPr>
                <w:rFonts w:ascii="Arial" w:hAnsi="Arial" w:cs="Arial"/>
                <w:b/>
                <w:bCs/>
              </w:rPr>
            </w:pPr>
            <w:r w:rsidRPr="00F51341">
              <w:rPr>
                <w:rFonts w:ascii="Arial" w:hAnsi="Arial" w:cs="Arial"/>
                <w:b/>
                <w:bCs/>
              </w:rPr>
              <w:t>Fonction</w:t>
            </w:r>
          </w:p>
        </w:tc>
        <w:tc>
          <w:tcPr>
            <w:tcW w:w="1206" w:type="pct"/>
          </w:tcPr>
          <w:p w14:paraId="568A5E1B" w14:textId="77777777" w:rsidR="00F87432" w:rsidRDefault="00F87432" w:rsidP="00173F0F">
            <w:pPr>
              <w:jc w:val="center"/>
              <w:rPr>
                <w:rFonts w:ascii="Arial" w:hAnsi="Arial" w:cs="Arial"/>
                <w:b/>
                <w:bCs/>
              </w:rPr>
            </w:pPr>
          </w:p>
          <w:p w14:paraId="154907AE" w14:textId="77777777" w:rsidR="00F87432" w:rsidRPr="00F51341" w:rsidRDefault="00F87432" w:rsidP="00173F0F">
            <w:pPr>
              <w:jc w:val="center"/>
              <w:rPr>
                <w:rFonts w:ascii="Arial" w:hAnsi="Arial" w:cs="Arial"/>
                <w:b/>
                <w:bCs/>
              </w:rPr>
            </w:pPr>
            <w:r>
              <w:rPr>
                <w:rFonts w:ascii="Arial" w:hAnsi="Arial" w:cs="Arial"/>
                <w:b/>
                <w:bCs/>
              </w:rPr>
              <w:t>Formation</w:t>
            </w:r>
          </w:p>
        </w:tc>
        <w:tc>
          <w:tcPr>
            <w:tcW w:w="1206" w:type="pct"/>
            <w:vAlign w:val="center"/>
          </w:tcPr>
          <w:p w14:paraId="2DB857D5" w14:textId="77777777" w:rsidR="00F87432" w:rsidRDefault="00F87432" w:rsidP="00173F0F">
            <w:pPr>
              <w:jc w:val="center"/>
              <w:rPr>
                <w:rFonts w:ascii="Arial" w:hAnsi="Arial" w:cs="Arial"/>
                <w:b/>
                <w:bCs/>
              </w:rPr>
            </w:pPr>
            <w:r w:rsidRPr="00F51341">
              <w:rPr>
                <w:rFonts w:ascii="Arial" w:hAnsi="Arial" w:cs="Arial"/>
                <w:b/>
                <w:bCs/>
              </w:rPr>
              <w:t xml:space="preserve">Poste </w:t>
            </w:r>
          </w:p>
          <w:p w14:paraId="140E5402" w14:textId="77777777" w:rsidR="00F87432" w:rsidRPr="00F51341" w:rsidRDefault="00F87432" w:rsidP="004C7E76">
            <w:pPr>
              <w:jc w:val="center"/>
              <w:rPr>
                <w:rFonts w:ascii="Arial" w:hAnsi="Arial" w:cs="Arial"/>
                <w:b/>
                <w:bCs/>
              </w:rPr>
            </w:pPr>
            <w:r w:rsidRPr="00F51341">
              <w:rPr>
                <w:rFonts w:ascii="Arial" w:hAnsi="Arial" w:cs="Arial"/>
                <w:b/>
                <w:bCs/>
              </w:rPr>
              <w:t>(</w:t>
            </w:r>
            <w:r>
              <w:rPr>
                <w:rFonts w:ascii="Arial" w:hAnsi="Arial" w:cs="Arial"/>
                <w:b/>
                <w:bCs/>
              </w:rPr>
              <w:t xml:space="preserve">ETP / </w:t>
            </w:r>
            <w:r w:rsidRPr="00F51341">
              <w:rPr>
                <w:rFonts w:ascii="Arial" w:hAnsi="Arial" w:cs="Arial"/>
                <w:b/>
                <w:bCs/>
              </w:rPr>
              <w:t>vacation*)</w:t>
            </w:r>
          </w:p>
        </w:tc>
        <w:tc>
          <w:tcPr>
            <w:tcW w:w="947" w:type="pct"/>
            <w:vAlign w:val="center"/>
          </w:tcPr>
          <w:p w14:paraId="04B98B1A" w14:textId="77777777" w:rsidR="00F87432" w:rsidRPr="00F51341" w:rsidRDefault="00F87432" w:rsidP="00173F0F">
            <w:pPr>
              <w:jc w:val="center"/>
              <w:rPr>
                <w:rFonts w:ascii="Arial" w:hAnsi="Arial" w:cs="Arial"/>
                <w:b/>
                <w:bCs/>
              </w:rPr>
            </w:pPr>
            <w:r w:rsidRPr="00F51341">
              <w:rPr>
                <w:rFonts w:ascii="Arial" w:hAnsi="Arial" w:cs="Arial"/>
                <w:b/>
                <w:bCs/>
              </w:rPr>
              <w:t>Secteur 1 ou 2</w:t>
            </w:r>
          </w:p>
        </w:tc>
      </w:tr>
      <w:tr w:rsidR="00F87432" w14:paraId="78782706" w14:textId="77777777" w:rsidTr="00F87432">
        <w:tc>
          <w:tcPr>
            <w:tcW w:w="868" w:type="pct"/>
          </w:tcPr>
          <w:p w14:paraId="4A31CBA5" w14:textId="77777777" w:rsidR="00F87432" w:rsidRDefault="00F87432" w:rsidP="00173F0F">
            <w:pPr>
              <w:jc w:val="both"/>
              <w:rPr>
                <w:rFonts w:ascii="Arial" w:hAnsi="Arial" w:cs="Arial"/>
                <w:bCs/>
              </w:rPr>
            </w:pPr>
          </w:p>
          <w:p w14:paraId="735E4344" w14:textId="77777777" w:rsidR="00F87432" w:rsidRDefault="00F87432" w:rsidP="00173F0F">
            <w:pPr>
              <w:jc w:val="both"/>
              <w:rPr>
                <w:rFonts w:ascii="Arial" w:hAnsi="Arial" w:cs="Arial"/>
                <w:bCs/>
              </w:rPr>
            </w:pPr>
          </w:p>
        </w:tc>
        <w:tc>
          <w:tcPr>
            <w:tcW w:w="773" w:type="pct"/>
          </w:tcPr>
          <w:p w14:paraId="02478F1A" w14:textId="77777777" w:rsidR="00F87432" w:rsidRDefault="00F87432" w:rsidP="00173F0F">
            <w:pPr>
              <w:jc w:val="both"/>
              <w:rPr>
                <w:rFonts w:ascii="Arial" w:hAnsi="Arial" w:cs="Arial"/>
                <w:bCs/>
              </w:rPr>
            </w:pPr>
          </w:p>
        </w:tc>
        <w:tc>
          <w:tcPr>
            <w:tcW w:w="1206" w:type="pct"/>
          </w:tcPr>
          <w:p w14:paraId="0E49949E" w14:textId="77777777" w:rsidR="00F87432" w:rsidRDefault="00F87432" w:rsidP="00173F0F">
            <w:pPr>
              <w:jc w:val="both"/>
              <w:rPr>
                <w:rFonts w:ascii="Arial" w:hAnsi="Arial" w:cs="Arial"/>
                <w:bCs/>
              </w:rPr>
            </w:pPr>
          </w:p>
        </w:tc>
        <w:tc>
          <w:tcPr>
            <w:tcW w:w="1206" w:type="pct"/>
          </w:tcPr>
          <w:p w14:paraId="37D71F68" w14:textId="77777777" w:rsidR="00F87432" w:rsidRDefault="00F87432" w:rsidP="00173F0F">
            <w:pPr>
              <w:jc w:val="both"/>
              <w:rPr>
                <w:rFonts w:ascii="Arial" w:hAnsi="Arial" w:cs="Arial"/>
                <w:bCs/>
              </w:rPr>
            </w:pPr>
          </w:p>
        </w:tc>
        <w:tc>
          <w:tcPr>
            <w:tcW w:w="947" w:type="pct"/>
          </w:tcPr>
          <w:p w14:paraId="52DCB77D" w14:textId="77777777" w:rsidR="00F87432" w:rsidRDefault="00F87432" w:rsidP="00173F0F">
            <w:pPr>
              <w:jc w:val="both"/>
              <w:rPr>
                <w:rFonts w:ascii="Arial" w:hAnsi="Arial" w:cs="Arial"/>
                <w:bCs/>
              </w:rPr>
            </w:pPr>
          </w:p>
        </w:tc>
      </w:tr>
      <w:tr w:rsidR="00F87432" w14:paraId="5C372117" w14:textId="77777777" w:rsidTr="00F87432">
        <w:tc>
          <w:tcPr>
            <w:tcW w:w="868" w:type="pct"/>
          </w:tcPr>
          <w:p w14:paraId="347E119C" w14:textId="77777777" w:rsidR="00F87432" w:rsidRDefault="00F87432" w:rsidP="00173F0F">
            <w:pPr>
              <w:jc w:val="both"/>
              <w:rPr>
                <w:rFonts w:ascii="Arial" w:hAnsi="Arial" w:cs="Arial"/>
                <w:bCs/>
              </w:rPr>
            </w:pPr>
          </w:p>
          <w:p w14:paraId="63764E09" w14:textId="77777777" w:rsidR="00F87432" w:rsidRDefault="00F87432" w:rsidP="00173F0F">
            <w:pPr>
              <w:jc w:val="both"/>
              <w:rPr>
                <w:rFonts w:ascii="Arial" w:hAnsi="Arial" w:cs="Arial"/>
                <w:bCs/>
              </w:rPr>
            </w:pPr>
          </w:p>
        </w:tc>
        <w:tc>
          <w:tcPr>
            <w:tcW w:w="773" w:type="pct"/>
          </w:tcPr>
          <w:p w14:paraId="4C9C8A3B" w14:textId="77777777" w:rsidR="00F87432" w:rsidRDefault="00F87432" w:rsidP="00173F0F">
            <w:pPr>
              <w:jc w:val="both"/>
              <w:rPr>
                <w:rFonts w:ascii="Arial" w:hAnsi="Arial" w:cs="Arial"/>
                <w:bCs/>
              </w:rPr>
            </w:pPr>
          </w:p>
        </w:tc>
        <w:tc>
          <w:tcPr>
            <w:tcW w:w="1206" w:type="pct"/>
          </w:tcPr>
          <w:p w14:paraId="2C6FE6E8" w14:textId="77777777" w:rsidR="00F87432" w:rsidRDefault="00F87432" w:rsidP="00173F0F">
            <w:pPr>
              <w:jc w:val="both"/>
              <w:rPr>
                <w:rFonts w:ascii="Arial" w:hAnsi="Arial" w:cs="Arial"/>
                <w:bCs/>
              </w:rPr>
            </w:pPr>
          </w:p>
        </w:tc>
        <w:tc>
          <w:tcPr>
            <w:tcW w:w="1206" w:type="pct"/>
          </w:tcPr>
          <w:p w14:paraId="5BFA1437" w14:textId="77777777" w:rsidR="00F87432" w:rsidRDefault="00F87432" w:rsidP="00173F0F">
            <w:pPr>
              <w:jc w:val="both"/>
              <w:rPr>
                <w:rFonts w:ascii="Arial" w:hAnsi="Arial" w:cs="Arial"/>
                <w:bCs/>
              </w:rPr>
            </w:pPr>
          </w:p>
        </w:tc>
        <w:tc>
          <w:tcPr>
            <w:tcW w:w="947" w:type="pct"/>
          </w:tcPr>
          <w:p w14:paraId="23E67C31" w14:textId="77777777" w:rsidR="00F87432" w:rsidRDefault="00F87432" w:rsidP="00173F0F">
            <w:pPr>
              <w:jc w:val="both"/>
              <w:rPr>
                <w:rFonts w:ascii="Arial" w:hAnsi="Arial" w:cs="Arial"/>
                <w:bCs/>
              </w:rPr>
            </w:pPr>
          </w:p>
        </w:tc>
      </w:tr>
      <w:tr w:rsidR="00F87432" w14:paraId="56297C28" w14:textId="77777777" w:rsidTr="00F87432">
        <w:tc>
          <w:tcPr>
            <w:tcW w:w="868" w:type="pct"/>
          </w:tcPr>
          <w:p w14:paraId="49FD5F86" w14:textId="77777777" w:rsidR="00F87432" w:rsidRDefault="00F87432" w:rsidP="00173F0F">
            <w:pPr>
              <w:jc w:val="both"/>
              <w:rPr>
                <w:rFonts w:ascii="Arial" w:hAnsi="Arial" w:cs="Arial"/>
                <w:bCs/>
              </w:rPr>
            </w:pPr>
          </w:p>
          <w:p w14:paraId="18466E4D" w14:textId="77777777" w:rsidR="00F87432" w:rsidRDefault="00F87432" w:rsidP="00173F0F">
            <w:pPr>
              <w:jc w:val="both"/>
              <w:rPr>
                <w:rFonts w:ascii="Arial" w:hAnsi="Arial" w:cs="Arial"/>
                <w:bCs/>
              </w:rPr>
            </w:pPr>
          </w:p>
        </w:tc>
        <w:tc>
          <w:tcPr>
            <w:tcW w:w="773" w:type="pct"/>
          </w:tcPr>
          <w:p w14:paraId="6102328C" w14:textId="77777777" w:rsidR="00F87432" w:rsidRDefault="00F87432" w:rsidP="00173F0F">
            <w:pPr>
              <w:jc w:val="both"/>
              <w:rPr>
                <w:rFonts w:ascii="Arial" w:hAnsi="Arial" w:cs="Arial"/>
                <w:bCs/>
              </w:rPr>
            </w:pPr>
          </w:p>
        </w:tc>
        <w:tc>
          <w:tcPr>
            <w:tcW w:w="1206" w:type="pct"/>
          </w:tcPr>
          <w:p w14:paraId="2C5A1601" w14:textId="77777777" w:rsidR="00F87432" w:rsidRDefault="00F87432" w:rsidP="00173F0F">
            <w:pPr>
              <w:jc w:val="both"/>
              <w:rPr>
                <w:rFonts w:ascii="Arial" w:hAnsi="Arial" w:cs="Arial"/>
                <w:bCs/>
              </w:rPr>
            </w:pPr>
          </w:p>
        </w:tc>
        <w:tc>
          <w:tcPr>
            <w:tcW w:w="1206" w:type="pct"/>
          </w:tcPr>
          <w:p w14:paraId="170AE27B" w14:textId="77777777" w:rsidR="00F87432" w:rsidRDefault="00F87432" w:rsidP="00173F0F">
            <w:pPr>
              <w:jc w:val="both"/>
              <w:rPr>
                <w:rFonts w:ascii="Arial" w:hAnsi="Arial" w:cs="Arial"/>
                <w:bCs/>
              </w:rPr>
            </w:pPr>
          </w:p>
        </w:tc>
        <w:tc>
          <w:tcPr>
            <w:tcW w:w="947" w:type="pct"/>
          </w:tcPr>
          <w:p w14:paraId="179F526A" w14:textId="77777777" w:rsidR="00F87432" w:rsidRDefault="00F87432" w:rsidP="00173F0F">
            <w:pPr>
              <w:jc w:val="both"/>
              <w:rPr>
                <w:rFonts w:ascii="Arial" w:hAnsi="Arial" w:cs="Arial"/>
                <w:bCs/>
              </w:rPr>
            </w:pPr>
          </w:p>
        </w:tc>
      </w:tr>
      <w:tr w:rsidR="00F87432" w14:paraId="48FF8BE8" w14:textId="77777777" w:rsidTr="00F87432">
        <w:tc>
          <w:tcPr>
            <w:tcW w:w="868" w:type="pct"/>
          </w:tcPr>
          <w:p w14:paraId="108CE798" w14:textId="77777777" w:rsidR="00F87432" w:rsidRDefault="00F87432" w:rsidP="00173F0F">
            <w:pPr>
              <w:jc w:val="both"/>
              <w:rPr>
                <w:rFonts w:ascii="Arial" w:hAnsi="Arial" w:cs="Arial"/>
                <w:bCs/>
              </w:rPr>
            </w:pPr>
          </w:p>
          <w:p w14:paraId="089D7CA0" w14:textId="77777777" w:rsidR="00F87432" w:rsidRDefault="00F87432" w:rsidP="00173F0F">
            <w:pPr>
              <w:jc w:val="both"/>
              <w:rPr>
                <w:rFonts w:ascii="Arial" w:hAnsi="Arial" w:cs="Arial"/>
                <w:bCs/>
              </w:rPr>
            </w:pPr>
          </w:p>
        </w:tc>
        <w:tc>
          <w:tcPr>
            <w:tcW w:w="773" w:type="pct"/>
          </w:tcPr>
          <w:p w14:paraId="1CC2C7C4" w14:textId="77777777" w:rsidR="00F87432" w:rsidRDefault="00F87432" w:rsidP="00173F0F">
            <w:pPr>
              <w:jc w:val="both"/>
              <w:rPr>
                <w:rFonts w:ascii="Arial" w:hAnsi="Arial" w:cs="Arial"/>
                <w:bCs/>
              </w:rPr>
            </w:pPr>
          </w:p>
        </w:tc>
        <w:tc>
          <w:tcPr>
            <w:tcW w:w="1206" w:type="pct"/>
          </w:tcPr>
          <w:p w14:paraId="7776622C" w14:textId="77777777" w:rsidR="00F87432" w:rsidRDefault="00F87432" w:rsidP="00173F0F">
            <w:pPr>
              <w:jc w:val="both"/>
              <w:rPr>
                <w:rFonts w:ascii="Arial" w:hAnsi="Arial" w:cs="Arial"/>
                <w:bCs/>
              </w:rPr>
            </w:pPr>
          </w:p>
        </w:tc>
        <w:tc>
          <w:tcPr>
            <w:tcW w:w="1206" w:type="pct"/>
          </w:tcPr>
          <w:p w14:paraId="13A12620" w14:textId="77777777" w:rsidR="00F87432" w:rsidRDefault="00F87432" w:rsidP="00173F0F">
            <w:pPr>
              <w:jc w:val="both"/>
              <w:rPr>
                <w:rFonts w:ascii="Arial" w:hAnsi="Arial" w:cs="Arial"/>
                <w:bCs/>
              </w:rPr>
            </w:pPr>
          </w:p>
        </w:tc>
        <w:tc>
          <w:tcPr>
            <w:tcW w:w="947" w:type="pct"/>
          </w:tcPr>
          <w:p w14:paraId="28406215" w14:textId="77777777" w:rsidR="00F87432" w:rsidRDefault="00F87432" w:rsidP="00173F0F">
            <w:pPr>
              <w:jc w:val="both"/>
              <w:rPr>
                <w:rFonts w:ascii="Arial" w:hAnsi="Arial" w:cs="Arial"/>
                <w:bCs/>
              </w:rPr>
            </w:pPr>
          </w:p>
        </w:tc>
      </w:tr>
    </w:tbl>
    <w:p w14:paraId="0EA719AD" w14:textId="77777777" w:rsidR="00EE7890" w:rsidRPr="00C94B92" w:rsidRDefault="00EE7890" w:rsidP="00173F0F">
      <w:pPr>
        <w:jc w:val="both"/>
        <w:rPr>
          <w:rFonts w:ascii="Arial" w:hAnsi="Arial" w:cs="Arial"/>
          <w:bCs/>
          <w:i/>
          <w:sz w:val="18"/>
          <w:szCs w:val="18"/>
        </w:rPr>
      </w:pPr>
      <w:r w:rsidRPr="00C94B92">
        <w:rPr>
          <w:rFonts w:ascii="Arial" w:hAnsi="Arial" w:cs="Arial"/>
          <w:bCs/>
          <w:i/>
          <w:sz w:val="18"/>
          <w:szCs w:val="18"/>
        </w:rPr>
        <w:t>* si vacation, préciser les autres lieux d’exercice.</w:t>
      </w:r>
      <w:r w:rsidR="00251B09">
        <w:rPr>
          <w:rFonts w:ascii="Arial" w:hAnsi="Arial" w:cs="Arial"/>
          <w:bCs/>
          <w:i/>
          <w:sz w:val="18"/>
          <w:szCs w:val="18"/>
        </w:rPr>
        <w:t xml:space="preserve"> Préciser également les postes à temps partagé et les établissements de santé concernés</w:t>
      </w:r>
      <w:r w:rsidR="005475BC">
        <w:rPr>
          <w:rFonts w:ascii="Arial" w:hAnsi="Arial" w:cs="Arial"/>
          <w:bCs/>
          <w:i/>
          <w:sz w:val="18"/>
          <w:szCs w:val="18"/>
        </w:rPr>
        <w:t>.</w:t>
      </w:r>
      <w:r w:rsidR="00251B09">
        <w:rPr>
          <w:rFonts w:ascii="Arial" w:hAnsi="Arial" w:cs="Arial"/>
          <w:bCs/>
          <w:i/>
          <w:sz w:val="18"/>
          <w:szCs w:val="18"/>
        </w:rPr>
        <w:t xml:space="preserve"> </w:t>
      </w:r>
    </w:p>
    <w:p w14:paraId="3B90C5E2" w14:textId="77777777" w:rsidR="00EE7890" w:rsidRPr="00506165" w:rsidRDefault="00EE7890" w:rsidP="00173F0F">
      <w:pPr>
        <w:jc w:val="both"/>
        <w:rPr>
          <w:rFonts w:ascii="Arial" w:hAnsi="Arial" w:cs="Arial"/>
          <w:bCs/>
        </w:rPr>
      </w:pPr>
    </w:p>
    <w:p w14:paraId="3C04463E" w14:textId="77777777" w:rsidR="00FF10FD" w:rsidRPr="00506165" w:rsidRDefault="00FF10FD" w:rsidP="00173F0F">
      <w:pPr>
        <w:jc w:val="both"/>
        <w:rPr>
          <w:rFonts w:ascii="Arial" w:hAnsi="Arial" w:cs="Arial"/>
          <w:bCs/>
        </w:rPr>
      </w:pPr>
    </w:p>
    <w:p w14:paraId="0B079BE2" w14:textId="77777777" w:rsidR="00EE7890" w:rsidRPr="00506165" w:rsidRDefault="003A1654" w:rsidP="00173F0F">
      <w:pPr>
        <w:jc w:val="both"/>
        <w:rPr>
          <w:rFonts w:ascii="Arial" w:hAnsi="Arial" w:cs="Arial"/>
        </w:rPr>
      </w:pPr>
      <w:r w:rsidRPr="00506165">
        <w:rPr>
          <w:rFonts w:ascii="Arial" w:hAnsi="Arial" w:cs="Arial"/>
        </w:rPr>
        <w:t>Nom et qualification du mé</w:t>
      </w:r>
      <w:r w:rsidR="00EE7890" w:rsidRPr="00506165">
        <w:rPr>
          <w:rFonts w:ascii="Arial" w:hAnsi="Arial" w:cs="Arial"/>
        </w:rPr>
        <w:t>decin responsable de l’installation :</w:t>
      </w:r>
    </w:p>
    <w:p w14:paraId="3DF3DB08" w14:textId="77777777" w:rsidR="00264DA5" w:rsidRPr="00506165" w:rsidRDefault="00264DA5" w:rsidP="00173F0F">
      <w:pPr>
        <w:jc w:val="both"/>
        <w:rPr>
          <w:rFonts w:ascii="Arial" w:hAnsi="Arial" w:cs="Arial"/>
        </w:rPr>
      </w:pPr>
    </w:p>
    <w:p w14:paraId="4F26A902" w14:textId="77777777" w:rsidR="003A1654" w:rsidRPr="00506165" w:rsidRDefault="003A1654" w:rsidP="003A1654">
      <w:pPr>
        <w:jc w:val="both"/>
        <w:rPr>
          <w:rFonts w:ascii="Arial" w:hAnsi="Arial" w:cs="Arial"/>
        </w:rPr>
      </w:pPr>
      <w:r w:rsidRPr="00506165">
        <w:rPr>
          <w:rFonts w:ascii="Arial" w:hAnsi="Arial" w:cs="Arial"/>
        </w:rPr>
        <w:t>Nom et qualification de la personne compétente en radioprotection (PCR) selon le type de matériel :</w:t>
      </w:r>
    </w:p>
    <w:p w14:paraId="192E892C" w14:textId="77777777" w:rsidR="00D54F2F" w:rsidRPr="00506165" w:rsidRDefault="00D54F2F" w:rsidP="00173F0F">
      <w:pPr>
        <w:jc w:val="both"/>
        <w:rPr>
          <w:rFonts w:ascii="Arial" w:hAnsi="Arial" w:cs="Arial"/>
          <w:b/>
          <w:bCs/>
        </w:rPr>
      </w:pPr>
    </w:p>
    <w:p w14:paraId="29510F7D" w14:textId="77777777" w:rsidR="008A2A85" w:rsidRPr="00506165" w:rsidRDefault="008A2A85" w:rsidP="00D54F2F">
      <w:pPr>
        <w:jc w:val="both"/>
        <w:rPr>
          <w:rFonts w:ascii="Arial" w:hAnsi="Arial" w:cs="Arial"/>
          <w:b/>
          <w:bCs/>
        </w:rPr>
      </w:pPr>
    </w:p>
    <w:p w14:paraId="25CBF239" w14:textId="77777777" w:rsidR="008A2A85" w:rsidRPr="00506165" w:rsidRDefault="008A2A85" w:rsidP="00D54F2F">
      <w:pPr>
        <w:jc w:val="both"/>
        <w:rPr>
          <w:rFonts w:ascii="Arial" w:hAnsi="Arial" w:cs="Arial"/>
          <w:b/>
          <w:bCs/>
        </w:rPr>
      </w:pPr>
    </w:p>
    <w:p w14:paraId="1C1836F2" w14:textId="0861CA08" w:rsidR="00EE7890" w:rsidRPr="00506165" w:rsidRDefault="00D37E9A" w:rsidP="00506165">
      <w:pPr>
        <w:rPr>
          <w:rFonts w:ascii="Arial" w:hAnsi="Arial"/>
          <w:b/>
        </w:rPr>
      </w:pPr>
      <w:r>
        <w:rPr>
          <w:rFonts w:ascii="Arial" w:hAnsi="Arial"/>
          <w:b/>
        </w:rPr>
        <w:t>6</w:t>
      </w:r>
      <w:r w:rsidR="00F90C68" w:rsidRPr="00506165">
        <w:rPr>
          <w:rFonts w:ascii="Arial" w:hAnsi="Arial"/>
          <w:b/>
        </w:rPr>
        <w:t xml:space="preserve">.2 </w:t>
      </w:r>
      <w:r w:rsidR="00EE7890" w:rsidRPr="00506165">
        <w:rPr>
          <w:rFonts w:ascii="Arial" w:hAnsi="Arial"/>
          <w:b/>
        </w:rPr>
        <w:t>Le personnel paramédical</w:t>
      </w:r>
      <w:r w:rsidR="00506165">
        <w:rPr>
          <w:rFonts w:ascii="Arial" w:hAnsi="Arial"/>
          <w:b/>
        </w:rPr>
        <w:t> :</w:t>
      </w:r>
    </w:p>
    <w:p w14:paraId="6800AB44" w14:textId="77777777" w:rsidR="00EE7890" w:rsidRDefault="00EE7890" w:rsidP="00D54F2F">
      <w:pPr>
        <w:jc w:val="both"/>
        <w:rPr>
          <w:rFonts w:ascii="Arial" w:hAnsi="Arial" w:cs="Arial"/>
          <w:bCs/>
        </w:rPr>
      </w:pPr>
    </w:p>
    <w:tbl>
      <w:tblPr>
        <w:tblStyle w:val="Grilledutableau"/>
        <w:tblW w:w="5000" w:type="pct"/>
        <w:tblLook w:val="01E0" w:firstRow="1" w:lastRow="1" w:firstColumn="1" w:lastColumn="1" w:noHBand="0" w:noVBand="0"/>
      </w:tblPr>
      <w:tblGrid>
        <w:gridCol w:w="3668"/>
        <w:gridCol w:w="3376"/>
        <w:gridCol w:w="3376"/>
      </w:tblGrid>
      <w:tr w:rsidR="008E5A7D" w14:paraId="72957830" w14:textId="77777777" w:rsidTr="008E5A7D">
        <w:trPr>
          <w:trHeight w:val="835"/>
        </w:trPr>
        <w:tc>
          <w:tcPr>
            <w:tcW w:w="1760" w:type="pct"/>
            <w:vAlign w:val="center"/>
          </w:tcPr>
          <w:p w14:paraId="7CB7493C" w14:textId="77777777" w:rsidR="008E5A7D" w:rsidRDefault="008E5A7D" w:rsidP="00D54F2F">
            <w:pPr>
              <w:jc w:val="center"/>
              <w:rPr>
                <w:rFonts w:ascii="Arial" w:hAnsi="Arial" w:cs="Arial"/>
                <w:b/>
                <w:bCs/>
              </w:rPr>
            </w:pPr>
          </w:p>
          <w:p w14:paraId="1E817477" w14:textId="77777777" w:rsidR="008E5A7D" w:rsidRDefault="008E5A7D" w:rsidP="00D54F2F">
            <w:pPr>
              <w:jc w:val="center"/>
              <w:rPr>
                <w:rFonts w:ascii="Arial" w:hAnsi="Arial" w:cs="Arial"/>
                <w:b/>
                <w:bCs/>
              </w:rPr>
            </w:pPr>
            <w:r w:rsidRPr="00F51341">
              <w:rPr>
                <w:rFonts w:ascii="Arial" w:hAnsi="Arial" w:cs="Arial"/>
                <w:b/>
                <w:bCs/>
              </w:rPr>
              <w:t>Qualification</w:t>
            </w:r>
          </w:p>
          <w:p w14:paraId="675DC1D5" w14:textId="77777777" w:rsidR="008E5A7D" w:rsidRPr="00F51341" w:rsidRDefault="008E5A7D" w:rsidP="00D54F2F">
            <w:pPr>
              <w:jc w:val="center"/>
              <w:rPr>
                <w:rFonts w:ascii="Arial" w:hAnsi="Arial" w:cs="Arial"/>
                <w:b/>
                <w:bCs/>
              </w:rPr>
            </w:pPr>
          </w:p>
        </w:tc>
        <w:tc>
          <w:tcPr>
            <w:tcW w:w="1620" w:type="pct"/>
          </w:tcPr>
          <w:p w14:paraId="12E208F5" w14:textId="77777777" w:rsidR="008E5A7D" w:rsidRDefault="008E5A7D" w:rsidP="00D54F2F">
            <w:pPr>
              <w:jc w:val="center"/>
              <w:rPr>
                <w:rFonts w:ascii="Arial" w:hAnsi="Arial" w:cs="Arial"/>
                <w:b/>
                <w:bCs/>
              </w:rPr>
            </w:pPr>
          </w:p>
          <w:p w14:paraId="047E6D28" w14:textId="77777777" w:rsidR="008E5A7D" w:rsidRDefault="008E5A7D" w:rsidP="00D54F2F">
            <w:pPr>
              <w:jc w:val="center"/>
              <w:rPr>
                <w:rFonts w:ascii="Arial" w:hAnsi="Arial" w:cs="Arial"/>
                <w:b/>
                <w:bCs/>
              </w:rPr>
            </w:pPr>
            <w:r>
              <w:rPr>
                <w:rFonts w:ascii="Arial" w:hAnsi="Arial" w:cs="Arial"/>
                <w:b/>
                <w:bCs/>
              </w:rPr>
              <w:t>Formation</w:t>
            </w:r>
          </w:p>
          <w:p w14:paraId="012E5C52" w14:textId="77777777" w:rsidR="008E5A7D" w:rsidRPr="00F51341" w:rsidRDefault="008E5A7D" w:rsidP="00D54F2F">
            <w:pPr>
              <w:jc w:val="center"/>
              <w:rPr>
                <w:rFonts w:ascii="Arial" w:hAnsi="Arial" w:cs="Arial"/>
                <w:b/>
                <w:bCs/>
              </w:rPr>
            </w:pPr>
          </w:p>
        </w:tc>
        <w:tc>
          <w:tcPr>
            <w:tcW w:w="1620" w:type="pct"/>
            <w:vAlign w:val="center"/>
          </w:tcPr>
          <w:p w14:paraId="6A985F86" w14:textId="77777777" w:rsidR="008E5A7D" w:rsidRPr="00F51341" w:rsidRDefault="008E5A7D" w:rsidP="00D54F2F">
            <w:pPr>
              <w:jc w:val="center"/>
              <w:rPr>
                <w:rFonts w:ascii="Arial" w:hAnsi="Arial" w:cs="Arial"/>
                <w:b/>
                <w:bCs/>
              </w:rPr>
            </w:pPr>
            <w:r w:rsidRPr="00F51341">
              <w:rPr>
                <w:rFonts w:ascii="Arial" w:hAnsi="Arial" w:cs="Arial"/>
                <w:b/>
                <w:bCs/>
              </w:rPr>
              <w:t>Equivalent Temps Plein</w:t>
            </w:r>
          </w:p>
        </w:tc>
      </w:tr>
      <w:tr w:rsidR="008E5A7D" w14:paraId="516148F1" w14:textId="77777777" w:rsidTr="008E5A7D">
        <w:tc>
          <w:tcPr>
            <w:tcW w:w="1760" w:type="pct"/>
          </w:tcPr>
          <w:p w14:paraId="6B30ACF1" w14:textId="77777777" w:rsidR="008E5A7D" w:rsidRDefault="008E5A7D" w:rsidP="00D54F2F">
            <w:pPr>
              <w:jc w:val="center"/>
              <w:rPr>
                <w:rFonts w:ascii="Arial" w:hAnsi="Arial" w:cs="Arial"/>
                <w:bCs/>
              </w:rPr>
            </w:pPr>
          </w:p>
          <w:p w14:paraId="45677BC8" w14:textId="77777777" w:rsidR="008E5A7D" w:rsidRDefault="008E5A7D" w:rsidP="00D54F2F">
            <w:pPr>
              <w:jc w:val="center"/>
              <w:rPr>
                <w:rFonts w:ascii="Arial" w:hAnsi="Arial" w:cs="Arial"/>
                <w:bCs/>
              </w:rPr>
            </w:pPr>
            <w:r>
              <w:rPr>
                <w:rFonts w:ascii="Arial" w:hAnsi="Arial" w:cs="Arial"/>
                <w:bCs/>
              </w:rPr>
              <w:t>Manipulateur en radiologie</w:t>
            </w:r>
          </w:p>
          <w:p w14:paraId="2E048698" w14:textId="77777777" w:rsidR="008E5A7D" w:rsidRDefault="008E5A7D" w:rsidP="00D54F2F">
            <w:pPr>
              <w:jc w:val="center"/>
              <w:rPr>
                <w:rFonts w:ascii="Arial" w:hAnsi="Arial" w:cs="Arial"/>
                <w:bCs/>
              </w:rPr>
            </w:pPr>
          </w:p>
        </w:tc>
        <w:tc>
          <w:tcPr>
            <w:tcW w:w="1620" w:type="pct"/>
          </w:tcPr>
          <w:p w14:paraId="7EAC2E03" w14:textId="77777777" w:rsidR="008E5A7D" w:rsidRDefault="008E5A7D" w:rsidP="00D54F2F">
            <w:pPr>
              <w:jc w:val="both"/>
              <w:rPr>
                <w:rFonts w:ascii="Arial" w:hAnsi="Arial" w:cs="Arial"/>
                <w:bCs/>
              </w:rPr>
            </w:pPr>
          </w:p>
        </w:tc>
        <w:tc>
          <w:tcPr>
            <w:tcW w:w="1620" w:type="pct"/>
          </w:tcPr>
          <w:p w14:paraId="2E6E1D28" w14:textId="77777777" w:rsidR="008E5A7D" w:rsidRDefault="008E5A7D" w:rsidP="00D54F2F">
            <w:pPr>
              <w:jc w:val="both"/>
              <w:rPr>
                <w:rFonts w:ascii="Arial" w:hAnsi="Arial" w:cs="Arial"/>
                <w:bCs/>
              </w:rPr>
            </w:pPr>
          </w:p>
        </w:tc>
      </w:tr>
      <w:tr w:rsidR="008E5A7D" w14:paraId="4B611F2C" w14:textId="77777777" w:rsidTr="008E5A7D">
        <w:tc>
          <w:tcPr>
            <w:tcW w:w="1760" w:type="pct"/>
          </w:tcPr>
          <w:p w14:paraId="1C383559" w14:textId="77777777" w:rsidR="008E5A7D" w:rsidRDefault="008E5A7D" w:rsidP="00D54F2F">
            <w:pPr>
              <w:jc w:val="center"/>
              <w:rPr>
                <w:rFonts w:ascii="Arial" w:hAnsi="Arial" w:cs="Arial"/>
                <w:bCs/>
              </w:rPr>
            </w:pPr>
          </w:p>
          <w:p w14:paraId="33634B1C" w14:textId="77777777" w:rsidR="008E5A7D" w:rsidRDefault="008E5A7D" w:rsidP="00D54F2F">
            <w:pPr>
              <w:jc w:val="center"/>
              <w:rPr>
                <w:rFonts w:ascii="Arial" w:hAnsi="Arial" w:cs="Arial"/>
                <w:bCs/>
              </w:rPr>
            </w:pPr>
            <w:r>
              <w:rPr>
                <w:rFonts w:ascii="Arial" w:hAnsi="Arial" w:cs="Arial"/>
                <w:bCs/>
              </w:rPr>
              <w:t>Secrétariat</w:t>
            </w:r>
          </w:p>
          <w:p w14:paraId="0345385C" w14:textId="77777777" w:rsidR="008E5A7D" w:rsidRDefault="008E5A7D" w:rsidP="00D54F2F">
            <w:pPr>
              <w:jc w:val="center"/>
              <w:rPr>
                <w:rFonts w:ascii="Arial" w:hAnsi="Arial" w:cs="Arial"/>
                <w:bCs/>
              </w:rPr>
            </w:pPr>
          </w:p>
        </w:tc>
        <w:tc>
          <w:tcPr>
            <w:tcW w:w="1620" w:type="pct"/>
          </w:tcPr>
          <w:p w14:paraId="118FC3F8" w14:textId="77777777" w:rsidR="008E5A7D" w:rsidRDefault="008E5A7D" w:rsidP="00D54F2F">
            <w:pPr>
              <w:jc w:val="both"/>
              <w:rPr>
                <w:rFonts w:ascii="Arial" w:hAnsi="Arial" w:cs="Arial"/>
                <w:bCs/>
              </w:rPr>
            </w:pPr>
          </w:p>
        </w:tc>
        <w:tc>
          <w:tcPr>
            <w:tcW w:w="1620" w:type="pct"/>
          </w:tcPr>
          <w:p w14:paraId="535DAA75" w14:textId="77777777" w:rsidR="008E5A7D" w:rsidRDefault="008E5A7D" w:rsidP="00D54F2F">
            <w:pPr>
              <w:jc w:val="both"/>
              <w:rPr>
                <w:rFonts w:ascii="Arial" w:hAnsi="Arial" w:cs="Arial"/>
                <w:bCs/>
              </w:rPr>
            </w:pPr>
          </w:p>
        </w:tc>
      </w:tr>
      <w:tr w:rsidR="008E5A7D" w14:paraId="053B31EF" w14:textId="77777777" w:rsidTr="008E5A7D">
        <w:tc>
          <w:tcPr>
            <w:tcW w:w="1760" w:type="pct"/>
          </w:tcPr>
          <w:p w14:paraId="67F5BE90" w14:textId="77777777" w:rsidR="008E5A7D" w:rsidRDefault="008E5A7D" w:rsidP="00D54F2F">
            <w:pPr>
              <w:jc w:val="center"/>
              <w:rPr>
                <w:rFonts w:ascii="Arial" w:hAnsi="Arial" w:cs="Arial"/>
                <w:bCs/>
              </w:rPr>
            </w:pPr>
            <w:r>
              <w:rPr>
                <w:rFonts w:ascii="Arial" w:hAnsi="Arial" w:cs="Arial"/>
                <w:bCs/>
              </w:rPr>
              <w:t>……</w:t>
            </w:r>
          </w:p>
          <w:p w14:paraId="599C8383" w14:textId="77777777" w:rsidR="008E5A7D" w:rsidRDefault="008E5A7D" w:rsidP="00D54F2F">
            <w:pPr>
              <w:jc w:val="center"/>
              <w:rPr>
                <w:rFonts w:ascii="Arial" w:hAnsi="Arial" w:cs="Arial"/>
                <w:bCs/>
              </w:rPr>
            </w:pPr>
          </w:p>
        </w:tc>
        <w:tc>
          <w:tcPr>
            <w:tcW w:w="1620" w:type="pct"/>
          </w:tcPr>
          <w:p w14:paraId="646E1353" w14:textId="77777777" w:rsidR="008E5A7D" w:rsidRDefault="008E5A7D" w:rsidP="00D54F2F">
            <w:pPr>
              <w:jc w:val="both"/>
              <w:rPr>
                <w:rFonts w:ascii="Arial" w:hAnsi="Arial" w:cs="Arial"/>
                <w:bCs/>
              </w:rPr>
            </w:pPr>
          </w:p>
        </w:tc>
        <w:tc>
          <w:tcPr>
            <w:tcW w:w="1620" w:type="pct"/>
          </w:tcPr>
          <w:p w14:paraId="6DE85614" w14:textId="77777777" w:rsidR="008E5A7D" w:rsidRDefault="008E5A7D" w:rsidP="00D54F2F">
            <w:pPr>
              <w:jc w:val="both"/>
              <w:rPr>
                <w:rFonts w:ascii="Arial" w:hAnsi="Arial" w:cs="Arial"/>
                <w:bCs/>
              </w:rPr>
            </w:pPr>
          </w:p>
        </w:tc>
      </w:tr>
    </w:tbl>
    <w:p w14:paraId="4AF74A42" w14:textId="77777777" w:rsidR="00EE7890" w:rsidRDefault="00EE7890" w:rsidP="00D54F2F">
      <w:pPr>
        <w:ind w:left="1080"/>
        <w:jc w:val="both"/>
        <w:rPr>
          <w:rFonts w:ascii="Arial" w:hAnsi="Arial" w:cs="Arial"/>
        </w:rPr>
      </w:pPr>
    </w:p>
    <w:p w14:paraId="0BE894CE" w14:textId="77777777" w:rsidR="00EE7890" w:rsidRDefault="00EE7890" w:rsidP="00D54F2F">
      <w:pPr>
        <w:ind w:left="1080"/>
        <w:jc w:val="both"/>
        <w:rPr>
          <w:rFonts w:ascii="Arial" w:hAnsi="Arial" w:cs="Arial"/>
        </w:rPr>
      </w:pPr>
    </w:p>
    <w:p w14:paraId="74A1599B" w14:textId="77777777" w:rsidR="004F2274" w:rsidRDefault="004F2274" w:rsidP="00A17BF5">
      <w:pPr>
        <w:jc w:val="both"/>
        <w:rPr>
          <w:rFonts w:ascii="Arial" w:hAnsi="Arial" w:cs="Arial"/>
        </w:rPr>
      </w:pPr>
    </w:p>
    <w:p w14:paraId="6CF7870B" w14:textId="77777777" w:rsidR="00EE7890" w:rsidRPr="0008247A" w:rsidRDefault="00EE7890" w:rsidP="00A17BF5">
      <w:pPr>
        <w:jc w:val="both"/>
        <w:rPr>
          <w:rFonts w:ascii="Arial" w:hAnsi="Arial" w:cs="Arial"/>
          <w:i/>
          <w:sz w:val="18"/>
          <w:szCs w:val="18"/>
        </w:rPr>
      </w:pPr>
      <w:r w:rsidRPr="0008247A">
        <w:rPr>
          <w:rFonts w:ascii="Arial" w:hAnsi="Arial" w:cs="Arial"/>
          <w:i/>
          <w:sz w:val="18"/>
          <w:szCs w:val="18"/>
        </w:rPr>
        <w:t>Explique</w:t>
      </w:r>
      <w:r w:rsidR="00D366E4">
        <w:rPr>
          <w:rFonts w:ascii="Arial" w:hAnsi="Arial" w:cs="Arial"/>
          <w:i/>
          <w:sz w:val="18"/>
          <w:szCs w:val="18"/>
        </w:rPr>
        <w:t>r</w:t>
      </w:r>
      <w:r w:rsidRPr="0008247A">
        <w:rPr>
          <w:rFonts w:ascii="Arial" w:hAnsi="Arial" w:cs="Arial"/>
          <w:i/>
          <w:sz w:val="18"/>
          <w:szCs w:val="18"/>
        </w:rPr>
        <w:t xml:space="preserve"> l’organisation des équipes : </w:t>
      </w:r>
    </w:p>
    <w:p w14:paraId="6F049506" w14:textId="77777777" w:rsidR="00EE7890" w:rsidRDefault="00EE7890" w:rsidP="00A17BF5">
      <w:pPr>
        <w:jc w:val="both"/>
        <w:rPr>
          <w:rFonts w:ascii="Arial" w:hAnsi="Arial" w:cs="Arial"/>
        </w:rPr>
      </w:pPr>
    </w:p>
    <w:p w14:paraId="1DD5F3E7" w14:textId="77777777" w:rsidR="00EE7890" w:rsidRDefault="00EE7890" w:rsidP="00A17BF5">
      <w:pPr>
        <w:pBdr>
          <w:top w:val="single" w:sz="4" w:space="1" w:color="auto"/>
          <w:left w:val="single" w:sz="4" w:space="4" w:color="auto"/>
          <w:bottom w:val="single" w:sz="4" w:space="1" w:color="auto"/>
          <w:right w:val="single" w:sz="4" w:space="4" w:color="auto"/>
        </w:pBdr>
        <w:jc w:val="both"/>
        <w:rPr>
          <w:rFonts w:ascii="Arial" w:hAnsi="Arial" w:cs="Arial"/>
        </w:rPr>
      </w:pPr>
    </w:p>
    <w:p w14:paraId="33FAADF9" w14:textId="77777777" w:rsidR="00EE7890" w:rsidRDefault="00EE7890" w:rsidP="00A17BF5">
      <w:pPr>
        <w:pBdr>
          <w:top w:val="single" w:sz="4" w:space="1" w:color="auto"/>
          <w:left w:val="single" w:sz="4" w:space="4" w:color="auto"/>
          <w:bottom w:val="single" w:sz="4" w:space="1" w:color="auto"/>
          <w:right w:val="single" w:sz="4" w:space="4" w:color="auto"/>
        </w:pBdr>
        <w:jc w:val="both"/>
        <w:rPr>
          <w:rFonts w:ascii="Arial" w:hAnsi="Arial" w:cs="Arial"/>
        </w:rPr>
      </w:pPr>
    </w:p>
    <w:p w14:paraId="32F1071E" w14:textId="77777777" w:rsidR="00BF245A" w:rsidRDefault="00BF245A" w:rsidP="00A17BF5">
      <w:pPr>
        <w:pBdr>
          <w:top w:val="single" w:sz="4" w:space="1" w:color="auto"/>
          <w:left w:val="single" w:sz="4" w:space="4" w:color="auto"/>
          <w:bottom w:val="single" w:sz="4" w:space="1" w:color="auto"/>
          <w:right w:val="single" w:sz="4" w:space="4" w:color="auto"/>
        </w:pBdr>
        <w:jc w:val="both"/>
        <w:rPr>
          <w:rFonts w:ascii="Arial" w:hAnsi="Arial" w:cs="Arial"/>
        </w:rPr>
      </w:pPr>
    </w:p>
    <w:p w14:paraId="63AAE5AF" w14:textId="77777777" w:rsidR="00BF245A" w:rsidRDefault="00BF245A" w:rsidP="00A17BF5">
      <w:pPr>
        <w:pBdr>
          <w:top w:val="single" w:sz="4" w:space="1" w:color="auto"/>
          <w:left w:val="single" w:sz="4" w:space="4" w:color="auto"/>
          <w:bottom w:val="single" w:sz="4" w:space="1" w:color="auto"/>
          <w:right w:val="single" w:sz="4" w:space="4" w:color="auto"/>
        </w:pBdr>
        <w:jc w:val="both"/>
        <w:rPr>
          <w:rFonts w:ascii="Arial" w:hAnsi="Arial" w:cs="Arial"/>
        </w:rPr>
      </w:pPr>
    </w:p>
    <w:p w14:paraId="2E3A57F9" w14:textId="77777777" w:rsidR="00BF245A" w:rsidRDefault="00BF245A" w:rsidP="00A17BF5">
      <w:pPr>
        <w:pBdr>
          <w:top w:val="single" w:sz="4" w:space="1" w:color="auto"/>
          <w:left w:val="single" w:sz="4" w:space="4" w:color="auto"/>
          <w:bottom w:val="single" w:sz="4" w:space="1" w:color="auto"/>
          <w:right w:val="single" w:sz="4" w:space="4" w:color="auto"/>
        </w:pBdr>
        <w:jc w:val="both"/>
        <w:rPr>
          <w:rFonts w:ascii="Arial" w:hAnsi="Arial" w:cs="Arial"/>
        </w:rPr>
      </w:pPr>
    </w:p>
    <w:p w14:paraId="0F4DA66E" w14:textId="77777777" w:rsidR="00BF245A" w:rsidRDefault="00BF245A" w:rsidP="00A17BF5">
      <w:pPr>
        <w:pBdr>
          <w:top w:val="single" w:sz="4" w:space="1" w:color="auto"/>
          <w:left w:val="single" w:sz="4" w:space="4" w:color="auto"/>
          <w:bottom w:val="single" w:sz="4" w:space="1" w:color="auto"/>
          <w:right w:val="single" w:sz="4" w:space="4" w:color="auto"/>
        </w:pBdr>
        <w:jc w:val="both"/>
        <w:rPr>
          <w:rFonts w:ascii="Arial" w:hAnsi="Arial" w:cs="Arial"/>
        </w:rPr>
      </w:pPr>
    </w:p>
    <w:p w14:paraId="7AEF2697" w14:textId="77777777" w:rsidR="00C87B22" w:rsidRPr="00EC07DF" w:rsidRDefault="00C87B22" w:rsidP="00D54F2F">
      <w:pPr>
        <w:jc w:val="both"/>
        <w:rPr>
          <w:rFonts w:ascii="Arial" w:hAnsi="Arial" w:cs="Arial"/>
        </w:rPr>
      </w:pPr>
    </w:p>
    <w:p w14:paraId="43A8628B" w14:textId="77777777" w:rsidR="007D0F2D" w:rsidRPr="00EC07DF" w:rsidRDefault="007D0F2D" w:rsidP="00D54F2F">
      <w:pPr>
        <w:jc w:val="both"/>
        <w:rPr>
          <w:rFonts w:ascii="Arial" w:hAnsi="Arial" w:cs="Arial"/>
        </w:rPr>
      </w:pPr>
    </w:p>
    <w:p w14:paraId="2DD959B8" w14:textId="12528285" w:rsidR="0004324E" w:rsidRDefault="0004324E">
      <w:pPr>
        <w:rPr>
          <w:rFonts w:ascii="Arial" w:hAnsi="Arial" w:cs="Arial"/>
        </w:rPr>
      </w:pPr>
      <w:r>
        <w:rPr>
          <w:rFonts w:ascii="Arial" w:hAnsi="Arial" w:cs="Arial"/>
        </w:rPr>
        <w:br w:type="page"/>
      </w:r>
    </w:p>
    <w:p w14:paraId="55CFCD08" w14:textId="77777777" w:rsidR="00C87B22" w:rsidRPr="00EC07DF" w:rsidRDefault="00C87B22" w:rsidP="00D54F2F">
      <w:pPr>
        <w:jc w:val="both"/>
        <w:rPr>
          <w:rFonts w:ascii="Arial" w:hAnsi="Arial" w:cs="Arial"/>
        </w:rPr>
      </w:pPr>
    </w:p>
    <w:p w14:paraId="1FF98453" w14:textId="77777777" w:rsidR="00C50B68" w:rsidRPr="00C50B68" w:rsidRDefault="00C50B68" w:rsidP="00C87B22">
      <w:pPr>
        <w:pStyle w:val="1-TETECHAPITRE"/>
        <w:pBdr>
          <w:top w:val="single" w:sz="4" w:space="1" w:color="auto"/>
          <w:left w:val="single" w:sz="4" w:space="4" w:color="auto"/>
          <w:bottom w:val="single" w:sz="4" w:space="1" w:color="auto"/>
          <w:right w:val="single" w:sz="4" w:space="4" w:color="auto"/>
        </w:pBdr>
        <w:shd w:val="clear" w:color="auto" w:fill="auto"/>
        <w:ind w:left="360" w:right="0"/>
        <w:rPr>
          <w:rFonts w:ascii="Arial" w:hAnsi="Arial"/>
          <w:sz w:val="16"/>
          <w:szCs w:val="16"/>
        </w:rPr>
      </w:pPr>
    </w:p>
    <w:p w14:paraId="42562484" w14:textId="10FE1B9E" w:rsidR="008051E1" w:rsidRDefault="00D37E9A" w:rsidP="00C87B22">
      <w:pPr>
        <w:pStyle w:val="1-TETECHAPITRE"/>
        <w:pBdr>
          <w:top w:val="single" w:sz="4" w:space="1" w:color="auto"/>
          <w:left w:val="single" w:sz="4" w:space="4" w:color="auto"/>
          <w:bottom w:val="single" w:sz="4" w:space="1" w:color="auto"/>
          <w:right w:val="single" w:sz="4" w:space="4" w:color="auto"/>
        </w:pBdr>
        <w:shd w:val="clear" w:color="auto" w:fill="auto"/>
        <w:ind w:left="360" w:right="0"/>
        <w:rPr>
          <w:rFonts w:ascii="Arial" w:hAnsi="Arial"/>
          <w:sz w:val="22"/>
          <w:szCs w:val="22"/>
        </w:rPr>
      </w:pPr>
      <w:r>
        <w:rPr>
          <w:rFonts w:ascii="Arial" w:hAnsi="Arial"/>
          <w:sz w:val="22"/>
          <w:szCs w:val="22"/>
        </w:rPr>
        <w:t>7</w:t>
      </w:r>
      <w:r w:rsidR="00C50B68">
        <w:rPr>
          <w:rFonts w:ascii="Arial" w:hAnsi="Arial"/>
          <w:sz w:val="22"/>
          <w:szCs w:val="22"/>
        </w:rPr>
        <w:t>/</w:t>
      </w:r>
      <w:r w:rsidR="00C87B22">
        <w:rPr>
          <w:rFonts w:ascii="Arial" w:hAnsi="Arial"/>
          <w:sz w:val="22"/>
          <w:szCs w:val="22"/>
        </w:rPr>
        <w:t xml:space="preserve"> </w:t>
      </w:r>
      <w:r w:rsidR="008051E1" w:rsidRPr="007900ED">
        <w:rPr>
          <w:rFonts w:ascii="Arial" w:hAnsi="Arial"/>
          <w:sz w:val="22"/>
          <w:szCs w:val="22"/>
        </w:rPr>
        <w:t>DOSSIER FINANCIER</w:t>
      </w:r>
    </w:p>
    <w:p w14:paraId="7DC3B6EA" w14:textId="77777777" w:rsidR="00C50B68" w:rsidRPr="00C50B68" w:rsidRDefault="00C50B68" w:rsidP="00C87B22">
      <w:pPr>
        <w:pStyle w:val="1-TETECHAPITRE"/>
        <w:pBdr>
          <w:top w:val="single" w:sz="4" w:space="1" w:color="auto"/>
          <w:left w:val="single" w:sz="4" w:space="4" w:color="auto"/>
          <w:bottom w:val="single" w:sz="4" w:space="1" w:color="auto"/>
          <w:right w:val="single" w:sz="4" w:space="4" w:color="auto"/>
        </w:pBdr>
        <w:shd w:val="clear" w:color="auto" w:fill="auto"/>
        <w:ind w:left="360" w:right="0"/>
        <w:rPr>
          <w:rFonts w:ascii="Arial" w:hAnsi="Arial"/>
          <w:sz w:val="16"/>
          <w:szCs w:val="16"/>
        </w:rPr>
      </w:pPr>
    </w:p>
    <w:p w14:paraId="584D1C7A" w14:textId="77777777" w:rsidR="00394AA7" w:rsidRDefault="00394AA7" w:rsidP="00D54F2F">
      <w:pPr>
        <w:jc w:val="both"/>
        <w:rPr>
          <w:rFonts w:ascii="Arial" w:hAnsi="Arial" w:cs="Arial"/>
          <w:sz w:val="22"/>
          <w:szCs w:val="22"/>
        </w:rPr>
      </w:pPr>
    </w:p>
    <w:p w14:paraId="214A5CB3" w14:textId="77777777" w:rsidR="007900ED" w:rsidRPr="00F8718F" w:rsidRDefault="007900ED" w:rsidP="00D54F2F">
      <w:pPr>
        <w:jc w:val="both"/>
        <w:rPr>
          <w:rFonts w:ascii="Arial" w:hAnsi="Arial" w:cs="Arial"/>
          <w:sz w:val="22"/>
          <w:szCs w:val="22"/>
        </w:rPr>
      </w:pPr>
    </w:p>
    <w:p w14:paraId="3CD2F37A" w14:textId="77777777" w:rsidR="00F8718F" w:rsidRPr="00252603" w:rsidRDefault="00252603" w:rsidP="00D54F2F">
      <w:pPr>
        <w:jc w:val="both"/>
        <w:rPr>
          <w:rFonts w:ascii="Arial" w:hAnsi="Arial" w:cs="Arial"/>
          <w:i/>
          <w:sz w:val="18"/>
          <w:szCs w:val="18"/>
        </w:rPr>
      </w:pPr>
      <w:r>
        <w:rPr>
          <w:rFonts w:ascii="Arial" w:hAnsi="Arial" w:cs="Arial"/>
          <w:i/>
          <w:sz w:val="18"/>
          <w:szCs w:val="18"/>
        </w:rPr>
        <w:t>Partie du dossier relative aux modalités précises de financement du projet avec une présentation du compte ou du budget prévisionnel d’exploitation, et lorsqu’il s’agit d’un établissement public de santé, les éléments du plan global de financement pluriannuel des investissements prévu à l’article R. 6145-65 relatifs à l’opération.</w:t>
      </w:r>
    </w:p>
    <w:p w14:paraId="03D36EDC" w14:textId="77777777" w:rsidR="00F8718F" w:rsidRPr="002945E2" w:rsidRDefault="00F8718F" w:rsidP="00D54F2F">
      <w:pPr>
        <w:jc w:val="both"/>
        <w:rPr>
          <w:rFonts w:ascii="Arial" w:hAnsi="Arial" w:cs="Arial"/>
        </w:rPr>
      </w:pPr>
    </w:p>
    <w:p w14:paraId="615091BC" w14:textId="77777777" w:rsidR="008051E1" w:rsidRPr="002945E2" w:rsidRDefault="008051E1" w:rsidP="00D54F2F">
      <w:pPr>
        <w:tabs>
          <w:tab w:val="left" w:pos="709"/>
        </w:tabs>
        <w:jc w:val="both"/>
        <w:rPr>
          <w:rFonts w:ascii="Arial" w:hAnsi="Arial" w:cs="Arial"/>
          <w:color w:val="000000"/>
        </w:rPr>
      </w:pPr>
    </w:p>
    <w:p w14:paraId="6AF3D2C1" w14:textId="6BCA25BD" w:rsidR="00852FC3" w:rsidRPr="002945E2" w:rsidRDefault="00D37E9A" w:rsidP="002945E2">
      <w:pPr>
        <w:jc w:val="both"/>
        <w:rPr>
          <w:rFonts w:ascii="Arial" w:hAnsi="Arial" w:cs="Arial"/>
          <w:color w:val="000000"/>
        </w:rPr>
      </w:pPr>
      <w:r>
        <w:rPr>
          <w:rFonts w:ascii="Arial" w:hAnsi="Arial" w:cs="Arial"/>
          <w:b/>
          <w:color w:val="000000"/>
        </w:rPr>
        <w:t>7</w:t>
      </w:r>
      <w:r w:rsidR="00D54F2F" w:rsidRPr="002945E2">
        <w:rPr>
          <w:rFonts w:ascii="Arial" w:hAnsi="Arial" w:cs="Arial"/>
          <w:b/>
          <w:color w:val="000000"/>
        </w:rPr>
        <w:t>.1</w:t>
      </w:r>
      <w:r w:rsidR="00591FDB" w:rsidRPr="002945E2">
        <w:rPr>
          <w:rFonts w:ascii="Arial" w:hAnsi="Arial" w:cs="Arial"/>
          <w:b/>
          <w:color w:val="000000"/>
        </w:rPr>
        <w:t xml:space="preserve"> </w:t>
      </w:r>
      <w:r w:rsidR="00852FC3" w:rsidRPr="002945E2">
        <w:rPr>
          <w:rFonts w:ascii="Arial" w:hAnsi="Arial" w:cs="Arial"/>
          <w:b/>
          <w:color w:val="000000"/>
        </w:rPr>
        <w:t>Devis estimatif du coût de l’opération</w:t>
      </w:r>
      <w:r w:rsidR="00EE7890" w:rsidRPr="002945E2">
        <w:rPr>
          <w:rFonts w:ascii="Arial" w:hAnsi="Arial" w:cs="Arial"/>
          <w:b/>
          <w:color w:val="000000"/>
        </w:rPr>
        <w:t> :</w:t>
      </w:r>
    </w:p>
    <w:p w14:paraId="26E920D0" w14:textId="77777777" w:rsidR="00D54F2F" w:rsidRPr="002945E2" w:rsidRDefault="00D54F2F" w:rsidP="00D54F2F">
      <w:pPr>
        <w:tabs>
          <w:tab w:val="left" w:pos="709"/>
        </w:tabs>
        <w:jc w:val="both"/>
        <w:rPr>
          <w:rFonts w:ascii="Arial" w:hAnsi="Arial" w:cs="Arial"/>
          <w:color w:val="000000"/>
        </w:rPr>
      </w:pPr>
    </w:p>
    <w:p w14:paraId="295FA8FD" w14:textId="77777777" w:rsidR="00852FC3" w:rsidRPr="002945E2" w:rsidRDefault="00852FC3" w:rsidP="002945E2">
      <w:pPr>
        <w:tabs>
          <w:tab w:val="left" w:pos="709"/>
        </w:tabs>
        <w:jc w:val="both"/>
        <w:rPr>
          <w:rFonts w:ascii="Arial" w:hAnsi="Arial" w:cs="Arial"/>
          <w:color w:val="000000"/>
        </w:rPr>
      </w:pPr>
    </w:p>
    <w:p w14:paraId="55E2CAED" w14:textId="532104BE" w:rsidR="00EE7890" w:rsidRPr="002945E2" w:rsidRDefault="00D37E9A" w:rsidP="002945E2">
      <w:pPr>
        <w:jc w:val="both"/>
        <w:rPr>
          <w:rFonts w:ascii="Arial" w:hAnsi="Arial" w:cs="Arial"/>
          <w:b/>
        </w:rPr>
      </w:pPr>
      <w:r>
        <w:rPr>
          <w:rFonts w:ascii="Arial" w:hAnsi="Arial" w:cs="Arial"/>
          <w:b/>
          <w:color w:val="000000"/>
        </w:rPr>
        <w:t>7</w:t>
      </w:r>
      <w:r w:rsidR="00D54F2F" w:rsidRPr="002945E2">
        <w:rPr>
          <w:rFonts w:ascii="Arial" w:hAnsi="Arial" w:cs="Arial"/>
          <w:b/>
          <w:color w:val="000000"/>
        </w:rPr>
        <w:t xml:space="preserve">.2 </w:t>
      </w:r>
      <w:r w:rsidR="00852FC3" w:rsidRPr="002945E2">
        <w:rPr>
          <w:rFonts w:ascii="Arial" w:hAnsi="Arial" w:cs="Arial"/>
          <w:b/>
          <w:color w:val="000000"/>
        </w:rPr>
        <w:t>Modalités de financement</w:t>
      </w:r>
      <w:r w:rsidR="008C5131" w:rsidRPr="002945E2">
        <w:rPr>
          <w:rFonts w:ascii="Arial" w:hAnsi="Arial" w:cs="Arial"/>
          <w:b/>
        </w:rPr>
        <w:t> :</w:t>
      </w:r>
    </w:p>
    <w:p w14:paraId="788FB7D7" w14:textId="77777777" w:rsidR="008C5131" w:rsidRPr="002945E2" w:rsidRDefault="008C5131" w:rsidP="00D54F2F">
      <w:pPr>
        <w:tabs>
          <w:tab w:val="left" w:pos="709"/>
        </w:tabs>
        <w:jc w:val="both"/>
        <w:rPr>
          <w:rFonts w:ascii="Arial" w:hAnsi="Arial" w:cs="Arial"/>
          <w:color w:val="000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02"/>
        <w:gridCol w:w="3318"/>
        <w:gridCol w:w="1440"/>
      </w:tblGrid>
      <w:tr w:rsidR="008C5131" w:rsidRPr="002945E2" w14:paraId="0D936522" w14:textId="77777777" w:rsidTr="00612017">
        <w:tc>
          <w:tcPr>
            <w:tcW w:w="4962" w:type="dxa"/>
            <w:gridSpan w:val="2"/>
          </w:tcPr>
          <w:p w14:paraId="3C8CB9D4" w14:textId="77777777" w:rsidR="008C5131" w:rsidRPr="002945E2" w:rsidRDefault="008C5131" w:rsidP="00D54F2F">
            <w:pPr>
              <w:jc w:val="center"/>
              <w:rPr>
                <w:rFonts w:ascii="Arial" w:hAnsi="Arial" w:cs="Arial"/>
                <w:b/>
                <w:bCs/>
              </w:rPr>
            </w:pPr>
          </w:p>
        </w:tc>
        <w:tc>
          <w:tcPr>
            <w:tcW w:w="4758" w:type="dxa"/>
            <w:gridSpan w:val="2"/>
          </w:tcPr>
          <w:p w14:paraId="7DC1C444" w14:textId="77777777" w:rsidR="008C5131" w:rsidRPr="002945E2" w:rsidRDefault="008C5131" w:rsidP="00D54F2F">
            <w:pPr>
              <w:jc w:val="center"/>
              <w:rPr>
                <w:rFonts w:ascii="Arial" w:hAnsi="Arial" w:cs="Arial"/>
                <w:b/>
                <w:bCs/>
              </w:rPr>
            </w:pPr>
          </w:p>
        </w:tc>
      </w:tr>
      <w:tr w:rsidR="008C5131" w:rsidRPr="002945E2" w14:paraId="1112171E" w14:textId="77777777" w:rsidTr="00612017">
        <w:tc>
          <w:tcPr>
            <w:tcW w:w="3060" w:type="dxa"/>
          </w:tcPr>
          <w:p w14:paraId="6A9B89B6" w14:textId="77777777" w:rsidR="008C5131" w:rsidRPr="002945E2" w:rsidRDefault="008C5131" w:rsidP="008B2737">
            <w:pPr>
              <w:jc w:val="center"/>
              <w:rPr>
                <w:rFonts w:ascii="Arial" w:hAnsi="Arial" w:cs="Arial"/>
                <w:bCs/>
              </w:rPr>
            </w:pPr>
          </w:p>
        </w:tc>
        <w:tc>
          <w:tcPr>
            <w:tcW w:w="1902" w:type="dxa"/>
          </w:tcPr>
          <w:p w14:paraId="6BFF0C71" w14:textId="77777777" w:rsidR="008C5131" w:rsidRPr="002945E2" w:rsidRDefault="008C5131" w:rsidP="008B2737">
            <w:pPr>
              <w:jc w:val="center"/>
              <w:rPr>
                <w:rFonts w:ascii="Arial" w:hAnsi="Arial" w:cs="Arial"/>
                <w:bCs/>
              </w:rPr>
            </w:pPr>
          </w:p>
        </w:tc>
        <w:tc>
          <w:tcPr>
            <w:tcW w:w="3318" w:type="dxa"/>
          </w:tcPr>
          <w:p w14:paraId="328D3886" w14:textId="77777777" w:rsidR="008C5131" w:rsidRPr="002945E2" w:rsidRDefault="008C5131" w:rsidP="008B2737">
            <w:pPr>
              <w:jc w:val="center"/>
              <w:rPr>
                <w:rFonts w:ascii="Arial" w:hAnsi="Arial" w:cs="Arial"/>
                <w:bCs/>
              </w:rPr>
            </w:pPr>
          </w:p>
        </w:tc>
        <w:tc>
          <w:tcPr>
            <w:tcW w:w="1440" w:type="dxa"/>
          </w:tcPr>
          <w:p w14:paraId="6EBE2EB0" w14:textId="77777777" w:rsidR="008C5131" w:rsidRPr="002945E2" w:rsidRDefault="008C5131" w:rsidP="008B2737">
            <w:pPr>
              <w:jc w:val="center"/>
              <w:rPr>
                <w:rFonts w:ascii="Arial" w:hAnsi="Arial" w:cs="Arial"/>
                <w:bCs/>
              </w:rPr>
            </w:pPr>
          </w:p>
        </w:tc>
      </w:tr>
      <w:tr w:rsidR="008C5131" w:rsidRPr="002945E2" w14:paraId="2D931DE6" w14:textId="77777777" w:rsidTr="00612017">
        <w:tc>
          <w:tcPr>
            <w:tcW w:w="3060" w:type="dxa"/>
          </w:tcPr>
          <w:p w14:paraId="7E0D9311" w14:textId="77777777" w:rsidR="008C5131" w:rsidRPr="002945E2" w:rsidRDefault="008C5131" w:rsidP="008B2737">
            <w:pPr>
              <w:jc w:val="center"/>
              <w:rPr>
                <w:rFonts w:ascii="Arial" w:hAnsi="Arial" w:cs="Arial"/>
                <w:bCs/>
              </w:rPr>
            </w:pPr>
          </w:p>
        </w:tc>
        <w:tc>
          <w:tcPr>
            <w:tcW w:w="1902" w:type="dxa"/>
          </w:tcPr>
          <w:p w14:paraId="69CFE3B7" w14:textId="77777777" w:rsidR="008C5131" w:rsidRPr="002945E2" w:rsidRDefault="008C5131" w:rsidP="008B2737">
            <w:pPr>
              <w:jc w:val="center"/>
              <w:rPr>
                <w:rFonts w:ascii="Arial" w:hAnsi="Arial" w:cs="Arial"/>
                <w:bCs/>
              </w:rPr>
            </w:pPr>
          </w:p>
        </w:tc>
        <w:tc>
          <w:tcPr>
            <w:tcW w:w="3318" w:type="dxa"/>
          </w:tcPr>
          <w:p w14:paraId="675FDD16" w14:textId="77777777" w:rsidR="008C5131" w:rsidRPr="002945E2" w:rsidRDefault="008C5131" w:rsidP="008B2737">
            <w:pPr>
              <w:jc w:val="center"/>
              <w:rPr>
                <w:rFonts w:ascii="Arial" w:hAnsi="Arial" w:cs="Arial"/>
                <w:bCs/>
              </w:rPr>
            </w:pPr>
          </w:p>
        </w:tc>
        <w:tc>
          <w:tcPr>
            <w:tcW w:w="1440" w:type="dxa"/>
          </w:tcPr>
          <w:p w14:paraId="63B18DA0" w14:textId="77777777" w:rsidR="008C5131" w:rsidRPr="002945E2" w:rsidRDefault="008C5131" w:rsidP="008B2737">
            <w:pPr>
              <w:jc w:val="center"/>
              <w:rPr>
                <w:rFonts w:ascii="Arial" w:hAnsi="Arial" w:cs="Arial"/>
                <w:bCs/>
              </w:rPr>
            </w:pPr>
          </w:p>
        </w:tc>
      </w:tr>
      <w:tr w:rsidR="008C5131" w:rsidRPr="002945E2" w14:paraId="6B73D46B" w14:textId="77777777" w:rsidTr="00612017">
        <w:tc>
          <w:tcPr>
            <w:tcW w:w="3060" w:type="dxa"/>
          </w:tcPr>
          <w:p w14:paraId="7FEED42C" w14:textId="77777777" w:rsidR="008C5131" w:rsidRPr="002945E2" w:rsidRDefault="008C5131" w:rsidP="008B2737">
            <w:pPr>
              <w:jc w:val="center"/>
              <w:rPr>
                <w:rFonts w:ascii="Arial" w:hAnsi="Arial" w:cs="Arial"/>
                <w:bCs/>
              </w:rPr>
            </w:pPr>
          </w:p>
        </w:tc>
        <w:tc>
          <w:tcPr>
            <w:tcW w:w="1902" w:type="dxa"/>
          </w:tcPr>
          <w:p w14:paraId="084E911A" w14:textId="77777777" w:rsidR="008C5131" w:rsidRPr="002945E2" w:rsidRDefault="008C5131" w:rsidP="008B2737">
            <w:pPr>
              <w:jc w:val="center"/>
              <w:rPr>
                <w:rFonts w:ascii="Arial" w:hAnsi="Arial" w:cs="Arial"/>
                <w:bCs/>
              </w:rPr>
            </w:pPr>
          </w:p>
        </w:tc>
        <w:tc>
          <w:tcPr>
            <w:tcW w:w="3318" w:type="dxa"/>
          </w:tcPr>
          <w:p w14:paraId="49214253" w14:textId="77777777" w:rsidR="008C5131" w:rsidRPr="002945E2" w:rsidRDefault="008C5131" w:rsidP="008B2737">
            <w:pPr>
              <w:jc w:val="center"/>
              <w:rPr>
                <w:rFonts w:ascii="Arial" w:hAnsi="Arial" w:cs="Arial"/>
                <w:bCs/>
              </w:rPr>
            </w:pPr>
          </w:p>
        </w:tc>
        <w:tc>
          <w:tcPr>
            <w:tcW w:w="1440" w:type="dxa"/>
          </w:tcPr>
          <w:p w14:paraId="1BFA469E" w14:textId="77777777" w:rsidR="008C5131" w:rsidRPr="002945E2" w:rsidRDefault="008C5131" w:rsidP="008B2737">
            <w:pPr>
              <w:jc w:val="center"/>
              <w:rPr>
                <w:rFonts w:ascii="Arial" w:hAnsi="Arial" w:cs="Arial"/>
                <w:bCs/>
              </w:rPr>
            </w:pPr>
          </w:p>
        </w:tc>
      </w:tr>
      <w:tr w:rsidR="008C5131" w:rsidRPr="002945E2" w14:paraId="4D4E5175" w14:textId="77777777" w:rsidTr="00612017">
        <w:tc>
          <w:tcPr>
            <w:tcW w:w="3060" w:type="dxa"/>
          </w:tcPr>
          <w:p w14:paraId="55A8EF7A" w14:textId="77777777" w:rsidR="008C5131" w:rsidRPr="002945E2" w:rsidRDefault="008C5131" w:rsidP="008B2737">
            <w:pPr>
              <w:jc w:val="center"/>
              <w:rPr>
                <w:rFonts w:ascii="Arial" w:hAnsi="Arial" w:cs="Arial"/>
                <w:bCs/>
              </w:rPr>
            </w:pPr>
          </w:p>
        </w:tc>
        <w:tc>
          <w:tcPr>
            <w:tcW w:w="1902" w:type="dxa"/>
          </w:tcPr>
          <w:p w14:paraId="4CF7F6A8" w14:textId="77777777" w:rsidR="008C5131" w:rsidRPr="002945E2" w:rsidRDefault="008C5131" w:rsidP="008B2737">
            <w:pPr>
              <w:jc w:val="center"/>
              <w:rPr>
                <w:rFonts w:ascii="Arial" w:hAnsi="Arial" w:cs="Arial"/>
                <w:bCs/>
              </w:rPr>
            </w:pPr>
          </w:p>
        </w:tc>
        <w:tc>
          <w:tcPr>
            <w:tcW w:w="3318" w:type="dxa"/>
          </w:tcPr>
          <w:p w14:paraId="5FBE74FA" w14:textId="77777777" w:rsidR="008C5131" w:rsidRPr="002945E2" w:rsidRDefault="008C5131" w:rsidP="008B2737">
            <w:pPr>
              <w:jc w:val="center"/>
              <w:rPr>
                <w:rFonts w:ascii="Arial" w:hAnsi="Arial" w:cs="Arial"/>
                <w:bCs/>
              </w:rPr>
            </w:pPr>
          </w:p>
        </w:tc>
        <w:tc>
          <w:tcPr>
            <w:tcW w:w="1440" w:type="dxa"/>
          </w:tcPr>
          <w:p w14:paraId="289A94E1" w14:textId="77777777" w:rsidR="008C5131" w:rsidRPr="002945E2" w:rsidRDefault="008C5131" w:rsidP="008B2737">
            <w:pPr>
              <w:jc w:val="center"/>
              <w:rPr>
                <w:rFonts w:ascii="Arial" w:hAnsi="Arial" w:cs="Arial"/>
                <w:bCs/>
              </w:rPr>
            </w:pPr>
          </w:p>
        </w:tc>
      </w:tr>
      <w:tr w:rsidR="008C5131" w:rsidRPr="002945E2" w14:paraId="26597F2B" w14:textId="77777777" w:rsidTr="00612017">
        <w:tc>
          <w:tcPr>
            <w:tcW w:w="3060" w:type="dxa"/>
          </w:tcPr>
          <w:p w14:paraId="5097C78D" w14:textId="77777777" w:rsidR="008C5131" w:rsidRPr="002945E2" w:rsidRDefault="008C5131" w:rsidP="00D54F2F">
            <w:pPr>
              <w:jc w:val="center"/>
              <w:rPr>
                <w:rFonts w:ascii="Arial" w:hAnsi="Arial" w:cs="Arial"/>
                <w:b/>
                <w:bCs/>
              </w:rPr>
            </w:pPr>
          </w:p>
        </w:tc>
        <w:tc>
          <w:tcPr>
            <w:tcW w:w="1902" w:type="dxa"/>
          </w:tcPr>
          <w:p w14:paraId="69CF4217" w14:textId="77777777" w:rsidR="008C5131" w:rsidRPr="002945E2" w:rsidRDefault="008C5131" w:rsidP="008B2737">
            <w:pPr>
              <w:jc w:val="center"/>
              <w:rPr>
                <w:rFonts w:ascii="Arial" w:hAnsi="Arial" w:cs="Arial"/>
                <w:b/>
                <w:bCs/>
              </w:rPr>
            </w:pPr>
          </w:p>
        </w:tc>
        <w:tc>
          <w:tcPr>
            <w:tcW w:w="3318" w:type="dxa"/>
            <w:vAlign w:val="center"/>
          </w:tcPr>
          <w:p w14:paraId="4F274C57" w14:textId="77777777" w:rsidR="008C5131" w:rsidRPr="002945E2" w:rsidRDefault="008C5131" w:rsidP="008B2737">
            <w:pPr>
              <w:jc w:val="center"/>
              <w:rPr>
                <w:rFonts w:ascii="Arial" w:hAnsi="Arial" w:cs="Arial"/>
                <w:b/>
                <w:bCs/>
              </w:rPr>
            </w:pPr>
          </w:p>
        </w:tc>
        <w:tc>
          <w:tcPr>
            <w:tcW w:w="1440" w:type="dxa"/>
          </w:tcPr>
          <w:p w14:paraId="31A8733B" w14:textId="77777777" w:rsidR="008C5131" w:rsidRPr="002945E2" w:rsidRDefault="008C5131" w:rsidP="008B2737">
            <w:pPr>
              <w:jc w:val="center"/>
              <w:rPr>
                <w:rFonts w:ascii="Arial" w:hAnsi="Arial" w:cs="Arial"/>
                <w:bCs/>
              </w:rPr>
            </w:pPr>
          </w:p>
        </w:tc>
      </w:tr>
    </w:tbl>
    <w:p w14:paraId="52705B34" w14:textId="77777777" w:rsidR="00CD4B8D" w:rsidRPr="002945E2" w:rsidRDefault="00CD4B8D" w:rsidP="00D54F2F">
      <w:pPr>
        <w:tabs>
          <w:tab w:val="left" w:pos="709"/>
        </w:tabs>
        <w:jc w:val="both"/>
        <w:rPr>
          <w:rFonts w:ascii="Arial" w:hAnsi="Arial" w:cs="Arial"/>
          <w:color w:val="000000"/>
        </w:rPr>
      </w:pPr>
    </w:p>
    <w:p w14:paraId="150217A0" w14:textId="77777777" w:rsidR="00223208" w:rsidRPr="002945E2" w:rsidRDefault="00223208" w:rsidP="00D54F2F">
      <w:pPr>
        <w:tabs>
          <w:tab w:val="left" w:pos="709"/>
        </w:tabs>
        <w:jc w:val="both"/>
        <w:rPr>
          <w:rFonts w:ascii="Arial" w:hAnsi="Arial" w:cs="Arial"/>
          <w:color w:val="000000"/>
        </w:rPr>
      </w:pPr>
    </w:p>
    <w:p w14:paraId="5FB71AAB" w14:textId="6B25AAC8" w:rsidR="00CD4B8D" w:rsidRPr="002945E2" w:rsidRDefault="00A253C8" w:rsidP="002945E2">
      <w:pPr>
        <w:tabs>
          <w:tab w:val="left" w:pos="709"/>
        </w:tabs>
        <w:jc w:val="both"/>
        <w:rPr>
          <w:rFonts w:ascii="Arial" w:hAnsi="Arial" w:cs="Arial"/>
          <w:b/>
        </w:rPr>
      </w:pPr>
      <w:r>
        <w:rPr>
          <w:rFonts w:ascii="Arial" w:hAnsi="Arial" w:cs="Arial"/>
          <w:b/>
          <w:color w:val="000000"/>
        </w:rPr>
        <w:t>7</w:t>
      </w:r>
      <w:bookmarkStart w:id="0" w:name="_GoBack"/>
      <w:bookmarkEnd w:id="0"/>
      <w:r w:rsidR="00CD4B8D" w:rsidRPr="002945E2">
        <w:rPr>
          <w:rFonts w:ascii="Arial" w:hAnsi="Arial" w:cs="Arial"/>
          <w:b/>
          <w:color w:val="000000"/>
        </w:rPr>
        <w:t>.</w:t>
      </w:r>
      <w:r w:rsidR="009B6EE4">
        <w:rPr>
          <w:rFonts w:ascii="Arial" w:hAnsi="Arial" w:cs="Arial"/>
          <w:b/>
          <w:color w:val="000000"/>
        </w:rPr>
        <w:t>3</w:t>
      </w:r>
      <w:r w:rsidR="00CD4B8D" w:rsidRPr="002945E2">
        <w:rPr>
          <w:rFonts w:ascii="Arial" w:hAnsi="Arial" w:cs="Arial"/>
          <w:b/>
          <w:color w:val="000000"/>
        </w:rPr>
        <w:t xml:space="preserve"> Estimation des coûts prévisionnels et des recettes</w:t>
      </w:r>
      <w:r w:rsidR="00CD4B8D" w:rsidRPr="002945E2">
        <w:rPr>
          <w:rFonts w:ascii="Arial" w:hAnsi="Arial" w:cs="Arial"/>
          <w:b/>
        </w:rPr>
        <w:t> :</w:t>
      </w:r>
    </w:p>
    <w:p w14:paraId="0E86EDFD" w14:textId="77777777" w:rsidR="00CD4B8D" w:rsidRDefault="00CD4B8D" w:rsidP="00D54F2F">
      <w:pPr>
        <w:tabs>
          <w:tab w:val="left" w:pos="709"/>
        </w:tabs>
        <w:jc w:val="both"/>
        <w:rPr>
          <w:rFonts w:ascii="Arial" w:hAnsi="Arial" w:cs="Arial"/>
          <w:color w:val="000000"/>
          <w:sz w:val="22"/>
          <w:szCs w:val="22"/>
        </w:rPr>
      </w:pPr>
    </w:p>
    <w:p w14:paraId="55EF9A12" w14:textId="77777777" w:rsidR="00C87B22" w:rsidRDefault="00C87B22" w:rsidP="00D54F2F">
      <w:pPr>
        <w:tabs>
          <w:tab w:val="left" w:pos="709"/>
        </w:tabs>
        <w:jc w:val="both"/>
        <w:rPr>
          <w:rFonts w:ascii="Arial" w:hAnsi="Arial" w:cs="Arial"/>
          <w:color w:val="000000"/>
          <w:sz w:val="22"/>
          <w:szCs w:val="22"/>
        </w:rPr>
      </w:pPr>
    </w:p>
    <w:p w14:paraId="63F67CE1" w14:textId="77777777" w:rsidR="00C87B22" w:rsidRPr="00E13141" w:rsidRDefault="00C87B22" w:rsidP="00A219FA">
      <w:pPr>
        <w:pBdr>
          <w:top w:val="single" w:sz="4" w:space="1" w:color="auto"/>
          <w:left w:val="single" w:sz="4" w:space="4" w:color="auto"/>
          <w:bottom w:val="single" w:sz="4" w:space="1" w:color="auto"/>
          <w:right w:val="single" w:sz="4" w:space="4" w:color="auto"/>
        </w:pBdr>
        <w:jc w:val="center"/>
        <w:rPr>
          <w:rFonts w:ascii="Arial" w:hAnsi="Arial"/>
          <w:b/>
          <w:sz w:val="22"/>
          <w:szCs w:val="22"/>
        </w:rPr>
      </w:pPr>
      <w:r w:rsidRPr="00E13141">
        <w:rPr>
          <w:rFonts w:ascii="Arial" w:hAnsi="Arial"/>
          <w:b/>
          <w:sz w:val="22"/>
          <w:szCs w:val="22"/>
        </w:rPr>
        <w:t>ENGAGEMENT DU DEMANDEUR</w:t>
      </w:r>
    </w:p>
    <w:p w14:paraId="0221A380" w14:textId="77777777" w:rsidR="00C87B22" w:rsidRPr="00875E9F" w:rsidRDefault="00C87B22" w:rsidP="00A219FA">
      <w:pPr>
        <w:pBdr>
          <w:top w:val="single" w:sz="4" w:space="1" w:color="auto"/>
          <w:left w:val="single" w:sz="4" w:space="4" w:color="auto"/>
          <w:bottom w:val="single" w:sz="4" w:space="1" w:color="auto"/>
          <w:right w:val="single" w:sz="4" w:space="4" w:color="auto"/>
        </w:pBdr>
        <w:tabs>
          <w:tab w:val="left" w:pos="709"/>
        </w:tabs>
        <w:jc w:val="both"/>
        <w:rPr>
          <w:rFonts w:ascii="Arial" w:hAnsi="Arial" w:cs="Arial"/>
          <w:color w:val="000000"/>
        </w:rPr>
      </w:pPr>
    </w:p>
    <w:p w14:paraId="5F8A1E38" w14:textId="77777777" w:rsidR="00A219FA" w:rsidRPr="00875E9F" w:rsidRDefault="00651C43" w:rsidP="00A219FA">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875E9F">
        <w:rPr>
          <w:rFonts w:ascii="Arial" w:hAnsi="Arial" w:cs="Arial"/>
        </w:rPr>
        <w:fldChar w:fldCharType="begin">
          <w:ffData>
            <w:name w:val="CaseACocher1"/>
            <w:enabled/>
            <w:calcOnExit w:val="0"/>
            <w:checkBox>
              <w:size w:val="18"/>
              <w:default w:val="0"/>
            </w:checkBox>
          </w:ffData>
        </w:fldChar>
      </w:r>
      <w:r w:rsidRPr="00875E9F">
        <w:rPr>
          <w:rFonts w:ascii="Arial" w:hAnsi="Arial" w:cs="Arial"/>
        </w:rPr>
        <w:instrText xml:space="preserve"> FORMCHECKBOX </w:instrText>
      </w:r>
      <w:r w:rsidR="00A253C8">
        <w:rPr>
          <w:rFonts w:ascii="Arial" w:hAnsi="Arial" w:cs="Arial"/>
        </w:rPr>
      </w:r>
      <w:r w:rsidR="00A253C8">
        <w:rPr>
          <w:rFonts w:ascii="Arial" w:hAnsi="Arial" w:cs="Arial"/>
        </w:rPr>
        <w:fldChar w:fldCharType="separate"/>
      </w:r>
      <w:r w:rsidRPr="00875E9F">
        <w:rPr>
          <w:rFonts w:ascii="Arial" w:hAnsi="Arial" w:cs="Arial"/>
        </w:rPr>
        <w:fldChar w:fldCharType="end"/>
      </w:r>
      <w:r w:rsidRPr="00875E9F">
        <w:rPr>
          <w:rFonts w:ascii="Arial" w:hAnsi="Arial" w:cs="Arial"/>
        </w:rPr>
        <w:t xml:space="preserve"> à ne pas modifier les caractéristiques du projet tel qu'il aura été autorisé,</w:t>
      </w:r>
    </w:p>
    <w:p w14:paraId="50B63771" w14:textId="77777777" w:rsidR="00A219FA" w:rsidRPr="00875E9F" w:rsidRDefault="00651C43" w:rsidP="00A219FA">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875E9F">
        <w:rPr>
          <w:rFonts w:ascii="Arial" w:hAnsi="Arial" w:cs="Arial"/>
        </w:rPr>
        <w:fldChar w:fldCharType="begin">
          <w:ffData>
            <w:name w:val="CaseACocher1"/>
            <w:enabled/>
            <w:calcOnExit w:val="0"/>
            <w:checkBox>
              <w:size w:val="18"/>
              <w:default w:val="0"/>
            </w:checkBox>
          </w:ffData>
        </w:fldChar>
      </w:r>
      <w:r w:rsidRPr="00875E9F">
        <w:rPr>
          <w:rFonts w:ascii="Arial" w:hAnsi="Arial" w:cs="Arial"/>
        </w:rPr>
        <w:instrText xml:space="preserve"> FORMCHECKBOX </w:instrText>
      </w:r>
      <w:r w:rsidR="00A253C8">
        <w:rPr>
          <w:rFonts w:ascii="Arial" w:hAnsi="Arial" w:cs="Arial"/>
        </w:rPr>
      </w:r>
      <w:r w:rsidR="00A253C8">
        <w:rPr>
          <w:rFonts w:ascii="Arial" w:hAnsi="Arial" w:cs="Arial"/>
        </w:rPr>
        <w:fldChar w:fldCharType="separate"/>
      </w:r>
      <w:r w:rsidRPr="00875E9F">
        <w:rPr>
          <w:rFonts w:ascii="Arial" w:hAnsi="Arial" w:cs="Arial"/>
        </w:rPr>
        <w:fldChar w:fldCharType="end"/>
      </w:r>
      <w:r w:rsidRPr="00875E9F">
        <w:rPr>
          <w:rFonts w:ascii="Arial" w:hAnsi="Arial" w:cs="Arial"/>
        </w:rPr>
        <w:t xml:space="preserve"> à respecter les conditions techniques de fonctionnement telles que prévues dans le Code de Santé Publique,</w:t>
      </w:r>
    </w:p>
    <w:p w14:paraId="7979C682" w14:textId="77777777" w:rsidR="00A219FA" w:rsidRPr="00875E9F" w:rsidRDefault="005E5AF8" w:rsidP="00A219FA">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875E9F">
        <w:rPr>
          <w:rFonts w:ascii="Arial" w:hAnsi="Arial" w:cs="Arial"/>
        </w:rPr>
        <w:fldChar w:fldCharType="begin">
          <w:ffData>
            <w:name w:val="CaseACocher1"/>
            <w:enabled/>
            <w:calcOnExit w:val="0"/>
            <w:checkBox>
              <w:size w:val="18"/>
              <w:default w:val="0"/>
            </w:checkBox>
          </w:ffData>
        </w:fldChar>
      </w:r>
      <w:r w:rsidRPr="00875E9F">
        <w:rPr>
          <w:rFonts w:ascii="Arial" w:hAnsi="Arial" w:cs="Arial"/>
        </w:rPr>
        <w:instrText xml:space="preserve"> FORMCHECKBOX </w:instrText>
      </w:r>
      <w:r w:rsidR="00A253C8">
        <w:rPr>
          <w:rFonts w:ascii="Arial" w:hAnsi="Arial" w:cs="Arial"/>
        </w:rPr>
      </w:r>
      <w:r w:rsidR="00A253C8">
        <w:rPr>
          <w:rFonts w:ascii="Arial" w:hAnsi="Arial" w:cs="Arial"/>
        </w:rPr>
        <w:fldChar w:fldCharType="separate"/>
      </w:r>
      <w:r w:rsidRPr="00875E9F">
        <w:rPr>
          <w:rFonts w:ascii="Arial" w:hAnsi="Arial" w:cs="Arial"/>
        </w:rPr>
        <w:fldChar w:fldCharType="end"/>
      </w:r>
      <w:r w:rsidRPr="00875E9F">
        <w:rPr>
          <w:rFonts w:ascii="Arial" w:hAnsi="Arial" w:cs="Arial"/>
        </w:rPr>
        <w:t xml:space="preserve"> à respecter le volume d’activité ou le montant des dépenses à la charge de l’assurance maladie en application de l’article L.6122-5 du Code de la Santé Publique,</w:t>
      </w:r>
    </w:p>
    <w:p w14:paraId="4FC16EF9" w14:textId="77777777" w:rsidR="00A219FA" w:rsidRPr="00875E9F" w:rsidRDefault="00651C43" w:rsidP="00A219FA">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875E9F">
        <w:rPr>
          <w:rFonts w:ascii="Arial" w:hAnsi="Arial" w:cs="Arial"/>
        </w:rPr>
        <w:fldChar w:fldCharType="begin">
          <w:ffData>
            <w:name w:val="CaseACocher1"/>
            <w:enabled/>
            <w:calcOnExit w:val="0"/>
            <w:checkBox>
              <w:size w:val="18"/>
              <w:default w:val="0"/>
            </w:checkBox>
          </w:ffData>
        </w:fldChar>
      </w:r>
      <w:r w:rsidRPr="00875E9F">
        <w:rPr>
          <w:rFonts w:ascii="Arial" w:hAnsi="Arial" w:cs="Arial"/>
        </w:rPr>
        <w:instrText xml:space="preserve"> FORMCHECKBOX </w:instrText>
      </w:r>
      <w:r w:rsidR="00A253C8">
        <w:rPr>
          <w:rFonts w:ascii="Arial" w:hAnsi="Arial" w:cs="Arial"/>
        </w:rPr>
      </w:r>
      <w:r w:rsidR="00A253C8">
        <w:rPr>
          <w:rFonts w:ascii="Arial" w:hAnsi="Arial" w:cs="Arial"/>
        </w:rPr>
        <w:fldChar w:fldCharType="separate"/>
      </w:r>
      <w:r w:rsidRPr="00875E9F">
        <w:rPr>
          <w:rFonts w:ascii="Arial" w:hAnsi="Arial" w:cs="Arial"/>
        </w:rPr>
        <w:fldChar w:fldCharType="end"/>
      </w:r>
      <w:r w:rsidRPr="00875E9F">
        <w:rPr>
          <w:rFonts w:ascii="Arial" w:hAnsi="Arial" w:cs="Arial"/>
        </w:rPr>
        <w:t xml:space="preserve"> à respecter les effectifs et la qualification des personnels,</w:t>
      </w:r>
    </w:p>
    <w:p w14:paraId="4ACB2923" w14:textId="77777777" w:rsidR="00A219FA" w:rsidRPr="00875E9F" w:rsidRDefault="00651C43" w:rsidP="00A219FA">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875E9F">
        <w:rPr>
          <w:rFonts w:ascii="Arial" w:hAnsi="Arial" w:cs="Arial"/>
        </w:rPr>
        <w:fldChar w:fldCharType="begin">
          <w:ffData>
            <w:name w:val="CaseACocher1"/>
            <w:enabled/>
            <w:calcOnExit w:val="0"/>
            <w:checkBox>
              <w:size w:val="18"/>
              <w:default w:val="0"/>
            </w:checkBox>
          </w:ffData>
        </w:fldChar>
      </w:r>
      <w:r w:rsidRPr="00875E9F">
        <w:rPr>
          <w:rFonts w:ascii="Arial" w:hAnsi="Arial" w:cs="Arial"/>
        </w:rPr>
        <w:instrText xml:space="preserve"> FORMCHECKBOX </w:instrText>
      </w:r>
      <w:r w:rsidR="00A253C8">
        <w:rPr>
          <w:rFonts w:ascii="Arial" w:hAnsi="Arial" w:cs="Arial"/>
        </w:rPr>
      </w:r>
      <w:r w:rsidR="00A253C8">
        <w:rPr>
          <w:rFonts w:ascii="Arial" w:hAnsi="Arial" w:cs="Arial"/>
        </w:rPr>
        <w:fldChar w:fldCharType="separate"/>
      </w:r>
      <w:r w:rsidRPr="00875E9F">
        <w:rPr>
          <w:rFonts w:ascii="Arial" w:hAnsi="Arial" w:cs="Arial"/>
        </w:rPr>
        <w:fldChar w:fldCharType="end"/>
      </w:r>
      <w:r w:rsidRPr="00875E9F">
        <w:rPr>
          <w:rFonts w:ascii="Arial" w:hAnsi="Arial" w:cs="Arial"/>
        </w:rPr>
        <w:t xml:space="preserve"> à mettre en œuvre l'évaluation </w:t>
      </w:r>
      <w:r w:rsidR="005E5AF8" w:rsidRPr="00875E9F">
        <w:rPr>
          <w:rFonts w:ascii="Arial" w:hAnsi="Arial" w:cs="Arial"/>
        </w:rPr>
        <w:t xml:space="preserve">périodique </w:t>
      </w:r>
      <w:r w:rsidRPr="00875E9F">
        <w:rPr>
          <w:rFonts w:ascii="Arial" w:hAnsi="Arial" w:cs="Arial"/>
        </w:rPr>
        <w:t>prévue par l</w:t>
      </w:r>
      <w:r w:rsidR="005E5AF8" w:rsidRPr="00875E9F">
        <w:rPr>
          <w:rFonts w:ascii="Arial" w:hAnsi="Arial" w:cs="Arial"/>
        </w:rPr>
        <w:t>’article R.6122-23 du Code de la Santé Publique</w:t>
      </w:r>
      <w:r w:rsidRPr="00875E9F">
        <w:rPr>
          <w:rFonts w:ascii="Arial" w:hAnsi="Arial" w:cs="Arial"/>
        </w:rPr>
        <w:t xml:space="preserve"> et à en communiquer les résultats à l’ARS,</w:t>
      </w:r>
    </w:p>
    <w:p w14:paraId="6EF60605" w14:textId="77777777" w:rsidR="00A219FA" w:rsidRPr="00875E9F" w:rsidRDefault="00651C43" w:rsidP="00A219FA">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875E9F">
        <w:rPr>
          <w:rFonts w:ascii="Arial" w:hAnsi="Arial" w:cs="Arial"/>
        </w:rPr>
        <w:fldChar w:fldCharType="begin">
          <w:ffData>
            <w:name w:val="CaseACocher1"/>
            <w:enabled/>
            <w:calcOnExit w:val="0"/>
            <w:checkBox>
              <w:size w:val="18"/>
              <w:default w:val="0"/>
            </w:checkBox>
          </w:ffData>
        </w:fldChar>
      </w:r>
      <w:r w:rsidRPr="00875E9F">
        <w:rPr>
          <w:rFonts w:ascii="Arial" w:hAnsi="Arial" w:cs="Arial"/>
        </w:rPr>
        <w:instrText xml:space="preserve"> FORMCHECKBOX </w:instrText>
      </w:r>
      <w:r w:rsidR="00A253C8">
        <w:rPr>
          <w:rFonts w:ascii="Arial" w:hAnsi="Arial" w:cs="Arial"/>
        </w:rPr>
      </w:r>
      <w:r w:rsidR="00A253C8">
        <w:rPr>
          <w:rFonts w:ascii="Arial" w:hAnsi="Arial" w:cs="Arial"/>
        </w:rPr>
        <w:fldChar w:fldCharType="separate"/>
      </w:r>
      <w:r w:rsidRPr="00875E9F">
        <w:rPr>
          <w:rFonts w:ascii="Arial" w:hAnsi="Arial" w:cs="Arial"/>
        </w:rPr>
        <w:fldChar w:fldCharType="end"/>
      </w:r>
      <w:r w:rsidRPr="00875E9F">
        <w:rPr>
          <w:rFonts w:ascii="Arial" w:hAnsi="Arial" w:cs="Arial"/>
        </w:rPr>
        <w:t xml:space="preserve"> à s’inscrire dans les objectifs du SRS- PRS 2018- 2023 et notamment son volet imagerie </w:t>
      </w:r>
    </w:p>
    <w:p w14:paraId="6F51D3A4" w14:textId="77777777" w:rsidR="00A219FA" w:rsidRPr="00875E9F" w:rsidRDefault="00A219FA" w:rsidP="00A219FA">
      <w:pPr>
        <w:pBdr>
          <w:top w:val="single" w:sz="4" w:space="1" w:color="auto"/>
          <w:left w:val="single" w:sz="4" w:space="4" w:color="auto"/>
          <w:bottom w:val="single" w:sz="4" w:space="1" w:color="auto"/>
          <w:right w:val="single" w:sz="4" w:space="4" w:color="auto"/>
        </w:pBdr>
        <w:spacing w:after="120"/>
        <w:jc w:val="both"/>
        <w:rPr>
          <w:rFonts w:ascii="Arial" w:hAnsi="Arial" w:cs="Arial"/>
        </w:rPr>
      </w:pPr>
    </w:p>
    <w:p w14:paraId="31313516" w14:textId="77777777" w:rsidR="008521D8" w:rsidRPr="00875E9F" w:rsidRDefault="001F1029" w:rsidP="008521D8">
      <w:pPr>
        <w:pBdr>
          <w:top w:val="single" w:sz="4" w:space="1" w:color="auto"/>
          <w:left w:val="single" w:sz="4" w:space="4" w:color="auto"/>
          <w:bottom w:val="single" w:sz="4" w:space="1" w:color="auto"/>
          <w:right w:val="single" w:sz="4" w:space="4" w:color="auto"/>
        </w:pBdr>
        <w:spacing w:after="120"/>
        <w:jc w:val="both"/>
        <w:rPr>
          <w:rFonts w:ascii="Arial" w:hAnsi="Arial" w:cs="Arial"/>
          <w:b/>
          <w:color w:val="000000"/>
        </w:rPr>
      </w:pPr>
      <w:r w:rsidRPr="00875E9F">
        <w:rPr>
          <w:rFonts w:ascii="Arial" w:hAnsi="Arial" w:cs="Arial"/>
          <w:b/>
          <w:color w:val="000000"/>
        </w:rPr>
        <w:t>Nom Prénom</w:t>
      </w:r>
    </w:p>
    <w:p w14:paraId="47CE663B" w14:textId="77777777" w:rsidR="008521D8" w:rsidRPr="00875E9F" w:rsidRDefault="001F1029" w:rsidP="008521D8">
      <w:pPr>
        <w:pBdr>
          <w:top w:val="single" w:sz="4" w:space="1" w:color="auto"/>
          <w:left w:val="single" w:sz="4" w:space="4" w:color="auto"/>
          <w:bottom w:val="single" w:sz="4" w:space="1" w:color="auto"/>
          <w:right w:val="single" w:sz="4" w:space="4" w:color="auto"/>
        </w:pBdr>
        <w:spacing w:after="120"/>
        <w:jc w:val="both"/>
        <w:rPr>
          <w:rFonts w:ascii="Arial" w:hAnsi="Arial" w:cs="Arial"/>
          <w:b/>
          <w:color w:val="000000"/>
        </w:rPr>
      </w:pPr>
      <w:r w:rsidRPr="00875E9F">
        <w:rPr>
          <w:rFonts w:ascii="Arial" w:hAnsi="Arial" w:cs="Arial"/>
          <w:b/>
          <w:color w:val="000000"/>
        </w:rPr>
        <w:t>Qualité</w:t>
      </w:r>
    </w:p>
    <w:p w14:paraId="5434CC16" w14:textId="77777777" w:rsidR="001F1029" w:rsidRPr="00875E9F" w:rsidRDefault="001F1029" w:rsidP="008521D8">
      <w:pPr>
        <w:pBdr>
          <w:top w:val="single" w:sz="4" w:space="1" w:color="auto"/>
          <w:left w:val="single" w:sz="4" w:space="4" w:color="auto"/>
          <w:bottom w:val="single" w:sz="4" w:space="1" w:color="auto"/>
          <w:right w:val="single" w:sz="4" w:space="4" w:color="auto"/>
        </w:pBdr>
        <w:spacing w:after="120"/>
        <w:jc w:val="both"/>
        <w:rPr>
          <w:rFonts w:ascii="Arial" w:hAnsi="Arial" w:cs="Arial"/>
          <w:b/>
          <w:color w:val="000000"/>
        </w:rPr>
      </w:pPr>
      <w:r w:rsidRPr="00875E9F">
        <w:rPr>
          <w:rFonts w:ascii="Arial" w:hAnsi="Arial" w:cs="Arial"/>
          <w:b/>
          <w:color w:val="000000"/>
        </w:rPr>
        <w:t>Date et Signature</w:t>
      </w:r>
    </w:p>
    <w:p w14:paraId="08863BFE" w14:textId="77777777" w:rsidR="00A219FA" w:rsidRPr="00BB48C6" w:rsidRDefault="00A219FA" w:rsidP="00A219FA">
      <w:pPr>
        <w:pBdr>
          <w:top w:val="single" w:sz="4" w:space="1" w:color="auto"/>
          <w:left w:val="single" w:sz="4" w:space="4" w:color="auto"/>
          <w:bottom w:val="single" w:sz="4" w:space="1" w:color="auto"/>
          <w:right w:val="single" w:sz="4" w:space="4" w:color="auto"/>
        </w:pBdr>
        <w:tabs>
          <w:tab w:val="left" w:pos="709"/>
        </w:tabs>
        <w:jc w:val="both"/>
        <w:rPr>
          <w:rFonts w:ascii="Arial" w:hAnsi="Arial" w:cs="Arial"/>
          <w:color w:val="000000"/>
        </w:rPr>
      </w:pPr>
    </w:p>
    <w:p w14:paraId="2A873A52" w14:textId="70AC4177" w:rsidR="00D71CFB" w:rsidRDefault="00D71CFB" w:rsidP="00D54F2F">
      <w:pPr>
        <w:tabs>
          <w:tab w:val="left" w:pos="709"/>
        </w:tabs>
        <w:jc w:val="both"/>
        <w:rPr>
          <w:rFonts w:ascii="Arial" w:hAnsi="Arial" w:cs="Arial"/>
          <w:color w:val="000000"/>
          <w:sz w:val="22"/>
          <w:szCs w:val="22"/>
        </w:rPr>
      </w:pPr>
    </w:p>
    <w:p w14:paraId="1B586DF1" w14:textId="77777777" w:rsidR="00D71CFB" w:rsidRDefault="00D71CFB" w:rsidP="00D54F2F">
      <w:pPr>
        <w:tabs>
          <w:tab w:val="left" w:pos="709"/>
        </w:tabs>
        <w:jc w:val="both"/>
        <w:rPr>
          <w:rFonts w:ascii="Arial" w:hAnsi="Arial" w:cs="Arial"/>
          <w:color w:val="000000"/>
          <w:sz w:val="22"/>
          <w:szCs w:val="22"/>
        </w:rPr>
      </w:pPr>
    </w:p>
    <w:sectPr w:rsidR="00D71CFB" w:rsidSect="007A2174">
      <w:headerReference w:type="default" r:id="rId10"/>
      <w:footerReference w:type="default" r:id="rId11"/>
      <w:footerReference w:type="first" r:id="rId12"/>
      <w:type w:val="continuous"/>
      <w:pgSz w:w="11906" w:h="16838"/>
      <w:pgMar w:top="1134" w:right="851" w:bottom="993" w:left="851" w:header="34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7143" w14:textId="77777777" w:rsidR="00D73AEB" w:rsidRDefault="00D73AEB">
      <w:r>
        <w:separator/>
      </w:r>
    </w:p>
  </w:endnote>
  <w:endnote w:type="continuationSeparator" w:id="0">
    <w:p w14:paraId="0D19040D" w14:textId="77777777" w:rsidR="00D73AEB" w:rsidRDefault="00D7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color w:val="auto"/>
        <w:sz w:val="20"/>
        <w:szCs w:val="20"/>
        <w:lang w:eastAsia="fr-FR"/>
      </w:rPr>
      <w:id w:val="509493121"/>
      <w:docPartObj>
        <w:docPartGallery w:val="Page Numbers (Bottom of Page)"/>
        <w:docPartUnique/>
      </w:docPartObj>
    </w:sdtPr>
    <w:sdtEndPr/>
    <w:sdtContent>
      <w:sdt>
        <w:sdtPr>
          <w:rPr>
            <w:rFonts w:ascii="Times New Roman" w:eastAsia="Times New Roman" w:hAnsi="Times New Roman" w:cs="Times New Roman"/>
            <w:color w:val="auto"/>
            <w:sz w:val="20"/>
            <w:szCs w:val="20"/>
            <w:lang w:eastAsia="fr-FR"/>
          </w:rPr>
          <w:id w:val="-402223448"/>
          <w:docPartObj>
            <w:docPartGallery w:val="Page Numbers (Top of Page)"/>
            <w:docPartUnique/>
          </w:docPartObj>
        </w:sdtPr>
        <w:sdtEndPr/>
        <w:sdtContent>
          <w:p w14:paraId="7E5FA881" w14:textId="77777777" w:rsidR="00DA74C6" w:rsidRDefault="00DA74C6" w:rsidP="00DA74C6">
            <w:pPr>
              <w:pStyle w:val="PieddePage2"/>
            </w:pPr>
            <w:r>
              <w:t>Tél standard : 09 69 37 00 33 – Courriel : ars-na-dosa@ars.sante.fr</w:t>
            </w:r>
          </w:p>
          <w:p w14:paraId="36D06AB4" w14:textId="77777777" w:rsidR="00DA74C6" w:rsidRDefault="00DA74C6" w:rsidP="00DA74C6">
            <w:pPr>
              <w:pStyle w:val="Pieddepage20"/>
            </w:pPr>
            <w:r>
              <w:rPr>
                <w:position w:val="1"/>
              </w:rPr>
              <w:t>Adresse : 103 bis rue Belleville – CS 91704 - 33063 BORDEAUX Cedex</w:t>
            </w:r>
          </w:p>
          <w:p w14:paraId="749A4F62" w14:textId="77777777" w:rsidR="00DA74C6" w:rsidRDefault="00DA74C6" w:rsidP="00DA74C6">
            <w:pPr>
              <w:pStyle w:val="Pieddepage"/>
            </w:pPr>
            <w:r w:rsidRPr="00D12073">
              <w:rPr>
                <w:color w:val="939598"/>
                <w:position w:val="1"/>
                <w:sz w:val="14"/>
              </w:rPr>
              <w:t>www.nouvelle-aquitaine.ars.sante.fr</w:t>
            </w:r>
          </w:p>
          <w:p w14:paraId="5EE45431" w14:textId="3DCDA8BF" w:rsidR="000C0627" w:rsidRDefault="000C062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A253C8">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253C8">
              <w:rPr>
                <w:b/>
                <w:bCs/>
                <w:noProof/>
              </w:rPr>
              <w:t>11</w:t>
            </w:r>
            <w:r>
              <w:rPr>
                <w:b/>
                <w:bCs/>
                <w:sz w:val="24"/>
                <w:szCs w:val="24"/>
              </w:rPr>
              <w:fldChar w:fldCharType="end"/>
            </w:r>
          </w:p>
        </w:sdtContent>
      </w:sdt>
    </w:sdtContent>
  </w:sdt>
  <w:p w14:paraId="787EC3B9" w14:textId="77777777" w:rsidR="006C22A7" w:rsidRPr="003259C5" w:rsidRDefault="006C22A7" w:rsidP="003259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23604"/>
      <w:docPartObj>
        <w:docPartGallery w:val="Page Numbers (Bottom of Page)"/>
        <w:docPartUnique/>
      </w:docPartObj>
    </w:sdtPr>
    <w:sdtEndPr/>
    <w:sdtContent>
      <w:sdt>
        <w:sdtPr>
          <w:id w:val="1728636285"/>
          <w:docPartObj>
            <w:docPartGallery w:val="Page Numbers (Top of Page)"/>
            <w:docPartUnique/>
          </w:docPartObj>
        </w:sdtPr>
        <w:sdtEndPr/>
        <w:sdtContent>
          <w:p w14:paraId="327D023C" w14:textId="7F940BDB" w:rsidR="009E4C38" w:rsidRDefault="009E4C3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7A2174">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974A3">
              <w:rPr>
                <w:b/>
                <w:bCs/>
                <w:noProof/>
              </w:rPr>
              <w:t>11</w:t>
            </w:r>
            <w:r>
              <w:rPr>
                <w:b/>
                <w:bCs/>
                <w:sz w:val="24"/>
                <w:szCs w:val="24"/>
              </w:rPr>
              <w:fldChar w:fldCharType="end"/>
            </w:r>
          </w:p>
        </w:sdtContent>
      </w:sdt>
    </w:sdtContent>
  </w:sdt>
  <w:p w14:paraId="00CB8DAB" w14:textId="77777777" w:rsidR="005E1D5E" w:rsidRDefault="005E1D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0E5A4" w14:textId="77777777" w:rsidR="00D73AEB" w:rsidRDefault="00D73AEB">
      <w:r>
        <w:separator/>
      </w:r>
    </w:p>
  </w:footnote>
  <w:footnote w:type="continuationSeparator" w:id="0">
    <w:p w14:paraId="7015140D" w14:textId="77777777" w:rsidR="00D73AEB" w:rsidRDefault="00D7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3C1D" w14:textId="77777777" w:rsidR="009E4C38" w:rsidRDefault="009E4C38">
    <w:pPr>
      <w:pStyle w:val="En-tte"/>
    </w:pPr>
  </w:p>
  <w:p w14:paraId="265712C2" w14:textId="77777777" w:rsidR="00F71E93" w:rsidRDefault="00F71E93" w:rsidP="000A460C">
    <w:pPr>
      <w:pStyle w:val="En-tte"/>
      <w:tabs>
        <w:tab w:val="clear" w:pos="9072"/>
        <w:tab w:val="right" w:pos="9639"/>
      </w:tabs>
      <w:ind w:right="-42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536"/>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6C31DCE"/>
    <w:multiLevelType w:val="multilevel"/>
    <w:tmpl w:val="2A9C17CE"/>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9A94A5E"/>
    <w:multiLevelType w:val="multilevel"/>
    <w:tmpl w:val="AC8E75B0"/>
    <w:lvl w:ilvl="0">
      <w:start w:val="4"/>
      <w:numFmt w:val="decimal"/>
      <w:lvlText w:val="%1."/>
      <w:lvlJc w:val="left"/>
      <w:pPr>
        <w:ind w:left="720" w:hanging="360"/>
      </w:pPr>
      <w:rPr>
        <w:rFonts w:hint="default"/>
        <w:sz w:val="22"/>
      </w:rPr>
    </w:lvl>
    <w:lvl w:ilvl="1">
      <w:start w:val="2"/>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15:restartNumberingAfterBreak="0">
    <w:nsid w:val="0A3718B4"/>
    <w:multiLevelType w:val="multilevel"/>
    <w:tmpl w:val="11A4FF88"/>
    <w:lvl w:ilvl="0">
      <w:start w:val="3"/>
      <w:numFmt w:val="decimal"/>
      <w:lvlText w:val="%1."/>
      <w:lvlJc w:val="left"/>
      <w:pPr>
        <w:ind w:left="720" w:hanging="360"/>
      </w:pPr>
      <w:rPr>
        <w:rFonts w:hint="default"/>
        <w:b/>
      </w:rPr>
    </w:lvl>
    <w:lvl w:ilvl="1">
      <w:start w:val="10"/>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6FD1F59"/>
    <w:multiLevelType w:val="hybridMultilevel"/>
    <w:tmpl w:val="1542EB06"/>
    <w:lvl w:ilvl="0" w:tplc="0BD66B98">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56D65"/>
    <w:multiLevelType w:val="hybridMultilevel"/>
    <w:tmpl w:val="29AC2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44AC9"/>
    <w:multiLevelType w:val="hybridMultilevel"/>
    <w:tmpl w:val="FC5A8B58"/>
    <w:lvl w:ilvl="0" w:tplc="040C0013">
      <w:start w:val="1"/>
      <w:numFmt w:val="upperRoman"/>
      <w:lvlText w:val="%1."/>
      <w:lvlJc w:val="right"/>
      <w:pPr>
        <w:tabs>
          <w:tab w:val="num" w:pos="540"/>
        </w:tabs>
        <w:ind w:left="540" w:hanging="180"/>
      </w:pPr>
    </w:lvl>
    <w:lvl w:ilvl="1" w:tplc="040C0019">
      <w:start w:val="1"/>
      <w:numFmt w:val="lowerLetter"/>
      <w:lvlText w:val="%2."/>
      <w:lvlJc w:val="left"/>
      <w:pPr>
        <w:tabs>
          <w:tab w:val="num" w:pos="1440"/>
        </w:tabs>
        <w:ind w:left="1440" w:hanging="360"/>
      </w:p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CCC4B84"/>
    <w:multiLevelType w:val="hybridMultilevel"/>
    <w:tmpl w:val="1C9E4AA6"/>
    <w:lvl w:ilvl="0" w:tplc="D12AD5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710C77"/>
    <w:multiLevelType w:val="hybridMultilevel"/>
    <w:tmpl w:val="7E1469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0A6B008">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731671"/>
    <w:multiLevelType w:val="hybridMultilevel"/>
    <w:tmpl w:val="9A44CA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713CC7"/>
    <w:multiLevelType w:val="multilevel"/>
    <w:tmpl w:val="FB64C19E"/>
    <w:lvl w:ilvl="0">
      <w:start w:val="1"/>
      <w:numFmt w:val="decimal"/>
      <w:lvlText w:val="%1."/>
      <w:lvlJc w:val="left"/>
      <w:pPr>
        <w:ind w:left="720" w:hanging="360"/>
      </w:pPr>
      <w:rPr>
        <w:rFonts w:hint="default"/>
      </w:rPr>
    </w:lvl>
    <w:lvl w:ilvl="1">
      <w:start w:val="14"/>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428A7B14"/>
    <w:multiLevelType w:val="multilevel"/>
    <w:tmpl w:val="1044845C"/>
    <w:lvl w:ilvl="0">
      <w:start w:val="1"/>
      <w:numFmt w:val="bullet"/>
      <w:lvlText w:val="-"/>
      <w:lvlJc w:val="left"/>
      <w:pPr>
        <w:ind w:left="360" w:hanging="360"/>
      </w:pPr>
      <w:rPr>
        <w:rFonts w:ascii="Comic Sans MS" w:hAnsi="Comic Sans MS" w:cs="Times New Roman" w:hint="default"/>
        <w:spacing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746B9E"/>
    <w:multiLevelType w:val="hybridMultilevel"/>
    <w:tmpl w:val="E52C6848"/>
    <w:lvl w:ilvl="0" w:tplc="040C000D">
      <w:start w:val="1"/>
      <w:numFmt w:val="bullet"/>
      <w:lvlText w:val=""/>
      <w:lvlJc w:val="left"/>
      <w:pPr>
        <w:tabs>
          <w:tab w:val="num" w:pos="1980"/>
        </w:tabs>
        <w:ind w:left="1980" w:hanging="360"/>
      </w:pPr>
      <w:rPr>
        <w:rFonts w:ascii="Wingdings" w:hAnsi="Wingdings" w:hint="default"/>
      </w:rPr>
    </w:lvl>
    <w:lvl w:ilvl="1" w:tplc="040C0003" w:tentative="1">
      <w:start w:val="1"/>
      <w:numFmt w:val="bullet"/>
      <w:lvlText w:val="o"/>
      <w:lvlJc w:val="left"/>
      <w:pPr>
        <w:tabs>
          <w:tab w:val="num" w:pos="2700"/>
        </w:tabs>
        <w:ind w:left="2700" w:hanging="360"/>
      </w:pPr>
      <w:rPr>
        <w:rFonts w:ascii="Courier New" w:hAnsi="Courier New" w:cs="Courier New" w:hint="default"/>
      </w:rPr>
    </w:lvl>
    <w:lvl w:ilvl="2" w:tplc="040C0005" w:tentative="1">
      <w:start w:val="1"/>
      <w:numFmt w:val="bullet"/>
      <w:lvlText w:val=""/>
      <w:lvlJc w:val="left"/>
      <w:pPr>
        <w:tabs>
          <w:tab w:val="num" w:pos="3420"/>
        </w:tabs>
        <w:ind w:left="3420" w:hanging="360"/>
      </w:pPr>
      <w:rPr>
        <w:rFonts w:ascii="Wingdings" w:hAnsi="Wingdings" w:hint="default"/>
      </w:rPr>
    </w:lvl>
    <w:lvl w:ilvl="3" w:tplc="040C0001" w:tentative="1">
      <w:start w:val="1"/>
      <w:numFmt w:val="bullet"/>
      <w:lvlText w:val=""/>
      <w:lvlJc w:val="left"/>
      <w:pPr>
        <w:tabs>
          <w:tab w:val="num" w:pos="4140"/>
        </w:tabs>
        <w:ind w:left="4140" w:hanging="360"/>
      </w:pPr>
      <w:rPr>
        <w:rFonts w:ascii="Symbol" w:hAnsi="Symbol" w:hint="default"/>
      </w:rPr>
    </w:lvl>
    <w:lvl w:ilvl="4" w:tplc="040C0003" w:tentative="1">
      <w:start w:val="1"/>
      <w:numFmt w:val="bullet"/>
      <w:lvlText w:val="o"/>
      <w:lvlJc w:val="left"/>
      <w:pPr>
        <w:tabs>
          <w:tab w:val="num" w:pos="4860"/>
        </w:tabs>
        <w:ind w:left="4860" w:hanging="360"/>
      </w:pPr>
      <w:rPr>
        <w:rFonts w:ascii="Courier New" w:hAnsi="Courier New" w:cs="Courier New" w:hint="default"/>
      </w:rPr>
    </w:lvl>
    <w:lvl w:ilvl="5" w:tplc="040C0005" w:tentative="1">
      <w:start w:val="1"/>
      <w:numFmt w:val="bullet"/>
      <w:lvlText w:val=""/>
      <w:lvlJc w:val="left"/>
      <w:pPr>
        <w:tabs>
          <w:tab w:val="num" w:pos="5580"/>
        </w:tabs>
        <w:ind w:left="5580" w:hanging="360"/>
      </w:pPr>
      <w:rPr>
        <w:rFonts w:ascii="Wingdings" w:hAnsi="Wingdings" w:hint="default"/>
      </w:rPr>
    </w:lvl>
    <w:lvl w:ilvl="6" w:tplc="040C0001" w:tentative="1">
      <w:start w:val="1"/>
      <w:numFmt w:val="bullet"/>
      <w:lvlText w:val=""/>
      <w:lvlJc w:val="left"/>
      <w:pPr>
        <w:tabs>
          <w:tab w:val="num" w:pos="6300"/>
        </w:tabs>
        <w:ind w:left="6300" w:hanging="360"/>
      </w:pPr>
      <w:rPr>
        <w:rFonts w:ascii="Symbol" w:hAnsi="Symbol" w:hint="default"/>
      </w:rPr>
    </w:lvl>
    <w:lvl w:ilvl="7" w:tplc="040C0003" w:tentative="1">
      <w:start w:val="1"/>
      <w:numFmt w:val="bullet"/>
      <w:lvlText w:val="o"/>
      <w:lvlJc w:val="left"/>
      <w:pPr>
        <w:tabs>
          <w:tab w:val="num" w:pos="7020"/>
        </w:tabs>
        <w:ind w:left="7020" w:hanging="360"/>
      </w:pPr>
      <w:rPr>
        <w:rFonts w:ascii="Courier New" w:hAnsi="Courier New" w:cs="Courier New" w:hint="default"/>
      </w:rPr>
    </w:lvl>
    <w:lvl w:ilvl="8" w:tplc="040C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4ED32E92"/>
    <w:multiLevelType w:val="multilevel"/>
    <w:tmpl w:val="B650A3A4"/>
    <w:lvl w:ilvl="0">
      <w:start w:val="3"/>
      <w:numFmt w:val="decimal"/>
      <w:lvlText w:val="%1"/>
      <w:lvlJc w:val="left"/>
      <w:pPr>
        <w:ind w:left="360" w:hanging="360"/>
      </w:pPr>
      <w:rPr>
        <w:rFonts w:hint="default"/>
      </w:rPr>
    </w:lvl>
    <w:lvl w:ilvl="1">
      <w:start w:val="3"/>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4" w15:restartNumberingAfterBreak="0">
    <w:nsid w:val="50F475E2"/>
    <w:multiLevelType w:val="multilevel"/>
    <w:tmpl w:val="65666CE0"/>
    <w:lvl w:ilvl="0">
      <w:start w:val="3"/>
      <w:numFmt w:val="decimal"/>
      <w:lvlText w:val="%1"/>
      <w:lvlJc w:val="left"/>
      <w:pPr>
        <w:ind w:left="360" w:hanging="360"/>
      </w:pPr>
      <w:rPr>
        <w:rFonts w:hint="default"/>
      </w:rPr>
    </w:lvl>
    <w:lvl w:ilvl="1">
      <w:start w:val="3"/>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5" w15:restartNumberingAfterBreak="0">
    <w:nsid w:val="51B268D3"/>
    <w:multiLevelType w:val="hybridMultilevel"/>
    <w:tmpl w:val="0BECC1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0E093C"/>
    <w:multiLevelType w:val="hybridMultilevel"/>
    <w:tmpl w:val="1B1C6912"/>
    <w:lvl w:ilvl="0" w:tplc="A6DE21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ED301D"/>
    <w:multiLevelType w:val="multilevel"/>
    <w:tmpl w:val="FB64C19E"/>
    <w:lvl w:ilvl="0">
      <w:start w:val="1"/>
      <w:numFmt w:val="decimal"/>
      <w:lvlText w:val="%1."/>
      <w:lvlJc w:val="left"/>
      <w:pPr>
        <w:ind w:left="720" w:hanging="360"/>
      </w:pPr>
      <w:rPr>
        <w:rFonts w:hint="default"/>
      </w:rPr>
    </w:lvl>
    <w:lvl w:ilvl="1">
      <w:start w:val="14"/>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56F23A40"/>
    <w:multiLevelType w:val="hybridMultilevel"/>
    <w:tmpl w:val="C9FA1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C276DF"/>
    <w:multiLevelType w:val="multilevel"/>
    <w:tmpl w:val="AE0C9734"/>
    <w:lvl w:ilvl="0">
      <w:start w:val="3"/>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20" w15:restartNumberingAfterBreak="0">
    <w:nsid w:val="5CA50068"/>
    <w:multiLevelType w:val="multilevel"/>
    <w:tmpl w:val="7A6CDD8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1" w15:restartNumberingAfterBreak="0">
    <w:nsid w:val="60113F7D"/>
    <w:multiLevelType w:val="multilevel"/>
    <w:tmpl w:val="B650A3A4"/>
    <w:lvl w:ilvl="0">
      <w:start w:val="3"/>
      <w:numFmt w:val="decimal"/>
      <w:lvlText w:val="%1"/>
      <w:lvlJc w:val="left"/>
      <w:pPr>
        <w:ind w:left="360" w:hanging="360"/>
      </w:pPr>
      <w:rPr>
        <w:rFonts w:hint="default"/>
      </w:rPr>
    </w:lvl>
    <w:lvl w:ilvl="1">
      <w:start w:val="3"/>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22" w15:restartNumberingAfterBreak="0">
    <w:nsid w:val="6477683E"/>
    <w:multiLevelType w:val="multilevel"/>
    <w:tmpl w:val="AE0C9734"/>
    <w:lvl w:ilvl="0">
      <w:start w:val="3"/>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23" w15:restartNumberingAfterBreak="0">
    <w:nsid w:val="65FB10C4"/>
    <w:multiLevelType w:val="hybridMultilevel"/>
    <w:tmpl w:val="45C88C2A"/>
    <w:lvl w:ilvl="0" w:tplc="39723554">
      <w:start w:val="4"/>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CF4E19"/>
    <w:multiLevelType w:val="multilevel"/>
    <w:tmpl w:val="11A4FF88"/>
    <w:lvl w:ilvl="0">
      <w:start w:val="3"/>
      <w:numFmt w:val="decimal"/>
      <w:lvlText w:val="%1."/>
      <w:lvlJc w:val="left"/>
      <w:pPr>
        <w:ind w:left="720" w:hanging="360"/>
      </w:pPr>
      <w:rPr>
        <w:rFonts w:hint="default"/>
        <w:b/>
      </w:rPr>
    </w:lvl>
    <w:lvl w:ilvl="1">
      <w:start w:val="10"/>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6F486C2A"/>
    <w:multiLevelType w:val="hybridMultilevel"/>
    <w:tmpl w:val="24761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50D5B"/>
    <w:multiLevelType w:val="multilevel"/>
    <w:tmpl w:val="BEE0263E"/>
    <w:lvl w:ilvl="0">
      <w:start w:val="3"/>
      <w:numFmt w:val="decimal"/>
      <w:lvlText w:val="%1."/>
      <w:lvlJc w:val="left"/>
      <w:pPr>
        <w:ind w:left="720" w:hanging="360"/>
      </w:pPr>
      <w:rPr>
        <w:rFonts w:hint="default"/>
        <w:b/>
      </w:rPr>
    </w:lvl>
    <w:lvl w:ilvl="1">
      <w:start w:val="3"/>
      <w:numFmt w:val="decimal"/>
      <w:isLgl/>
      <w:lvlText w:val="%1.%2"/>
      <w:lvlJc w:val="left"/>
      <w:pPr>
        <w:ind w:left="786" w:hanging="360"/>
      </w:pPr>
      <w:rPr>
        <w:rFonts w:hint="default"/>
        <w:b/>
      </w:rPr>
    </w:lvl>
    <w:lvl w:ilvl="2">
      <w:start w:val="1"/>
      <w:numFmt w:val="decimal"/>
      <w:isLgl/>
      <w:lvlText w:val="%1.%2.%3"/>
      <w:lvlJc w:val="left"/>
      <w:pPr>
        <w:ind w:left="3216"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78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76" w:hanging="1440"/>
      </w:pPr>
      <w:rPr>
        <w:rFonts w:hint="default"/>
      </w:rPr>
    </w:lvl>
    <w:lvl w:ilvl="8">
      <w:start w:val="1"/>
      <w:numFmt w:val="decimal"/>
      <w:isLgl/>
      <w:lvlText w:val="%1.%2.%3.%4.%5.%6.%7.%8.%9"/>
      <w:lvlJc w:val="left"/>
      <w:pPr>
        <w:ind w:left="10704" w:hanging="1800"/>
      </w:pPr>
      <w:rPr>
        <w:rFonts w:hint="default"/>
      </w:rPr>
    </w:lvl>
  </w:abstractNum>
  <w:abstractNum w:abstractNumId="27" w15:restartNumberingAfterBreak="0">
    <w:nsid w:val="7952211F"/>
    <w:multiLevelType w:val="multilevel"/>
    <w:tmpl w:val="A1D62FC4"/>
    <w:lvl w:ilvl="0">
      <w:start w:val="3"/>
      <w:numFmt w:val="decimal"/>
      <w:lvlText w:val="%1"/>
      <w:lvlJc w:val="left"/>
      <w:pPr>
        <w:ind w:left="360" w:hanging="360"/>
      </w:pPr>
      <w:rPr>
        <w:rFonts w:hint="default"/>
      </w:rPr>
    </w:lvl>
    <w:lvl w:ilvl="1">
      <w:start w:val="2"/>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28" w15:restartNumberingAfterBreak="0">
    <w:nsid w:val="7E9D2E01"/>
    <w:multiLevelType w:val="multilevel"/>
    <w:tmpl w:val="AE0C9734"/>
    <w:lvl w:ilvl="0">
      <w:start w:val="3"/>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num w:numId="1">
    <w:abstractNumId w:val="0"/>
  </w:num>
  <w:num w:numId="2">
    <w:abstractNumId w:val="4"/>
  </w:num>
  <w:num w:numId="3">
    <w:abstractNumId w:val="20"/>
  </w:num>
  <w:num w:numId="4">
    <w:abstractNumId w:val="25"/>
  </w:num>
  <w:num w:numId="5">
    <w:abstractNumId w:val="12"/>
  </w:num>
  <w:num w:numId="6">
    <w:abstractNumId w:val="10"/>
  </w:num>
  <w:num w:numId="7">
    <w:abstractNumId w:val="26"/>
  </w:num>
  <w:num w:numId="8">
    <w:abstractNumId w:val="1"/>
  </w:num>
  <w:num w:numId="9">
    <w:abstractNumId w:val="17"/>
  </w:num>
  <w:num w:numId="10">
    <w:abstractNumId w:val="24"/>
  </w:num>
  <w:num w:numId="11">
    <w:abstractNumId w:val="11"/>
  </w:num>
  <w:num w:numId="12">
    <w:abstractNumId w:val="3"/>
  </w:num>
  <w:num w:numId="13">
    <w:abstractNumId w:val="14"/>
  </w:num>
  <w:num w:numId="14">
    <w:abstractNumId w:val="22"/>
  </w:num>
  <w:num w:numId="15">
    <w:abstractNumId w:val="13"/>
  </w:num>
  <w:num w:numId="16">
    <w:abstractNumId w:val="21"/>
  </w:num>
  <w:num w:numId="17">
    <w:abstractNumId w:val="28"/>
  </w:num>
  <w:num w:numId="18">
    <w:abstractNumId w:val="19"/>
  </w:num>
  <w:num w:numId="19">
    <w:abstractNumId w:val="16"/>
  </w:num>
  <w:num w:numId="20">
    <w:abstractNumId w:val="18"/>
  </w:num>
  <w:num w:numId="21">
    <w:abstractNumId w:val="2"/>
  </w:num>
  <w:num w:numId="22">
    <w:abstractNumId w:val="23"/>
  </w:num>
  <w:num w:numId="23">
    <w:abstractNumId w:val="5"/>
  </w:num>
  <w:num w:numId="24">
    <w:abstractNumId w:val="6"/>
  </w:num>
  <w:num w:numId="25">
    <w:abstractNumId w:val="15"/>
  </w:num>
  <w:num w:numId="26">
    <w:abstractNumId w:val="9"/>
  </w:num>
  <w:num w:numId="27">
    <w:abstractNumId w:val="7"/>
  </w:num>
  <w:num w:numId="28">
    <w:abstractNumId w:val="27"/>
  </w:num>
  <w:num w:numId="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0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74"/>
    <w:rsid w:val="000148D4"/>
    <w:rsid w:val="00027B6D"/>
    <w:rsid w:val="0003175D"/>
    <w:rsid w:val="00037DC0"/>
    <w:rsid w:val="00042DCC"/>
    <w:rsid w:val="0004324E"/>
    <w:rsid w:val="00047E26"/>
    <w:rsid w:val="00051C14"/>
    <w:rsid w:val="00061606"/>
    <w:rsid w:val="000644C5"/>
    <w:rsid w:val="0006550A"/>
    <w:rsid w:val="00070F71"/>
    <w:rsid w:val="00071EB0"/>
    <w:rsid w:val="00072567"/>
    <w:rsid w:val="000764BA"/>
    <w:rsid w:val="0008247A"/>
    <w:rsid w:val="00085C51"/>
    <w:rsid w:val="0009469B"/>
    <w:rsid w:val="000969CF"/>
    <w:rsid w:val="000A2C7E"/>
    <w:rsid w:val="000A460C"/>
    <w:rsid w:val="000A6A04"/>
    <w:rsid w:val="000A6C0D"/>
    <w:rsid w:val="000B153D"/>
    <w:rsid w:val="000B42F6"/>
    <w:rsid w:val="000B4560"/>
    <w:rsid w:val="000C0627"/>
    <w:rsid w:val="000C5021"/>
    <w:rsid w:val="000C7857"/>
    <w:rsid w:val="000D05C7"/>
    <w:rsid w:val="000D202D"/>
    <w:rsid w:val="000E230E"/>
    <w:rsid w:val="000E571B"/>
    <w:rsid w:val="000E6EAA"/>
    <w:rsid w:val="000E6F86"/>
    <w:rsid w:val="000E78FE"/>
    <w:rsid w:val="000E7BEA"/>
    <w:rsid w:val="000F1C00"/>
    <w:rsid w:val="000F25CA"/>
    <w:rsid w:val="000F3404"/>
    <w:rsid w:val="000F4F97"/>
    <w:rsid w:val="000F7A41"/>
    <w:rsid w:val="00104E8F"/>
    <w:rsid w:val="00112D31"/>
    <w:rsid w:val="00113F87"/>
    <w:rsid w:val="0011700B"/>
    <w:rsid w:val="00120BAF"/>
    <w:rsid w:val="001232CF"/>
    <w:rsid w:val="00124AE5"/>
    <w:rsid w:val="0012746B"/>
    <w:rsid w:val="001350C3"/>
    <w:rsid w:val="00135FCF"/>
    <w:rsid w:val="00137B16"/>
    <w:rsid w:val="001425ED"/>
    <w:rsid w:val="00143FAD"/>
    <w:rsid w:val="00144046"/>
    <w:rsid w:val="0015464F"/>
    <w:rsid w:val="00156C4D"/>
    <w:rsid w:val="00161961"/>
    <w:rsid w:val="00164DF3"/>
    <w:rsid w:val="00167051"/>
    <w:rsid w:val="00172BAF"/>
    <w:rsid w:val="00172BEC"/>
    <w:rsid w:val="00172F5B"/>
    <w:rsid w:val="00173885"/>
    <w:rsid w:val="00173F0F"/>
    <w:rsid w:val="00182019"/>
    <w:rsid w:val="00184309"/>
    <w:rsid w:val="0018688C"/>
    <w:rsid w:val="00186DDF"/>
    <w:rsid w:val="00190760"/>
    <w:rsid w:val="001914BC"/>
    <w:rsid w:val="00194ECD"/>
    <w:rsid w:val="00195C16"/>
    <w:rsid w:val="001A3060"/>
    <w:rsid w:val="001B3D0D"/>
    <w:rsid w:val="001B4314"/>
    <w:rsid w:val="001B7A2D"/>
    <w:rsid w:val="001C3B14"/>
    <w:rsid w:val="001C5DBC"/>
    <w:rsid w:val="001C6FF1"/>
    <w:rsid w:val="001C7796"/>
    <w:rsid w:val="001D2612"/>
    <w:rsid w:val="001D4C9C"/>
    <w:rsid w:val="001E2FAC"/>
    <w:rsid w:val="001E31C0"/>
    <w:rsid w:val="001E7C6D"/>
    <w:rsid w:val="001F1029"/>
    <w:rsid w:val="001F1E41"/>
    <w:rsid w:val="001F29B7"/>
    <w:rsid w:val="001F64E8"/>
    <w:rsid w:val="002046AF"/>
    <w:rsid w:val="00205B78"/>
    <w:rsid w:val="002101D6"/>
    <w:rsid w:val="00213099"/>
    <w:rsid w:val="002132DF"/>
    <w:rsid w:val="00214046"/>
    <w:rsid w:val="002206BB"/>
    <w:rsid w:val="00220964"/>
    <w:rsid w:val="002213C1"/>
    <w:rsid w:val="00223208"/>
    <w:rsid w:val="002259FB"/>
    <w:rsid w:val="002338DB"/>
    <w:rsid w:val="00233CE7"/>
    <w:rsid w:val="00235BB5"/>
    <w:rsid w:val="00244964"/>
    <w:rsid w:val="00250E35"/>
    <w:rsid w:val="00251B09"/>
    <w:rsid w:val="00252603"/>
    <w:rsid w:val="002536CB"/>
    <w:rsid w:val="002607DF"/>
    <w:rsid w:val="00262016"/>
    <w:rsid w:val="00264ADA"/>
    <w:rsid w:val="00264DA5"/>
    <w:rsid w:val="002676D1"/>
    <w:rsid w:val="00274719"/>
    <w:rsid w:val="002764FD"/>
    <w:rsid w:val="00277AD9"/>
    <w:rsid w:val="0028254A"/>
    <w:rsid w:val="002835D5"/>
    <w:rsid w:val="00285C42"/>
    <w:rsid w:val="0029176B"/>
    <w:rsid w:val="002945E2"/>
    <w:rsid w:val="0029570D"/>
    <w:rsid w:val="00297C0C"/>
    <w:rsid w:val="002A33AF"/>
    <w:rsid w:val="002A662F"/>
    <w:rsid w:val="002B2464"/>
    <w:rsid w:val="002B3564"/>
    <w:rsid w:val="002B6A05"/>
    <w:rsid w:val="002B6E7F"/>
    <w:rsid w:val="002C01EA"/>
    <w:rsid w:val="002D1116"/>
    <w:rsid w:val="002E0EC1"/>
    <w:rsid w:val="002E1C7E"/>
    <w:rsid w:val="002E2529"/>
    <w:rsid w:val="002E32C8"/>
    <w:rsid w:val="002E5FE8"/>
    <w:rsid w:val="002F0A2A"/>
    <w:rsid w:val="002F5CEB"/>
    <w:rsid w:val="003021B4"/>
    <w:rsid w:val="00302F87"/>
    <w:rsid w:val="00304BC8"/>
    <w:rsid w:val="003053F0"/>
    <w:rsid w:val="00311859"/>
    <w:rsid w:val="00312399"/>
    <w:rsid w:val="00312D61"/>
    <w:rsid w:val="003144C7"/>
    <w:rsid w:val="00316D64"/>
    <w:rsid w:val="003254B0"/>
    <w:rsid w:val="003259C5"/>
    <w:rsid w:val="00330932"/>
    <w:rsid w:val="00330BB6"/>
    <w:rsid w:val="003313F4"/>
    <w:rsid w:val="00337E65"/>
    <w:rsid w:val="003403C0"/>
    <w:rsid w:val="00341A59"/>
    <w:rsid w:val="00342521"/>
    <w:rsid w:val="00343154"/>
    <w:rsid w:val="003500EA"/>
    <w:rsid w:val="003510B5"/>
    <w:rsid w:val="003532D9"/>
    <w:rsid w:val="00356267"/>
    <w:rsid w:val="00361A3F"/>
    <w:rsid w:val="00362CDA"/>
    <w:rsid w:val="00363699"/>
    <w:rsid w:val="003703BB"/>
    <w:rsid w:val="00371672"/>
    <w:rsid w:val="00371DF3"/>
    <w:rsid w:val="00372C2A"/>
    <w:rsid w:val="00375C8D"/>
    <w:rsid w:val="00380503"/>
    <w:rsid w:val="00383505"/>
    <w:rsid w:val="003849C1"/>
    <w:rsid w:val="00387970"/>
    <w:rsid w:val="00391E72"/>
    <w:rsid w:val="00392A66"/>
    <w:rsid w:val="00393914"/>
    <w:rsid w:val="00394AA7"/>
    <w:rsid w:val="003A1654"/>
    <w:rsid w:val="003A6F6A"/>
    <w:rsid w:val="003B0235"/>
    <w:rsid w:val="003B2808"/>
    <w:rsid w:val="003B3CA7"/>
    <w:rsid w:val="003B5286"/>
    <w:rsid w:val="003B5301"/>
    <w:rsid w:val="003B63B2"/>
    <w:rsid w:val="003C0449"/>
    <w:rsid w:val="003C26C1"/>
    <w:rsid w:val="003D42A1"/>
    <w:rsid w:val="003E3B72"/>
    <w:rsid w:val="003E5B74"/>
    <w:rsid w:val="003E75CC"/>
    <w:rsid w:val="003F3881"/>
    <w:rsid w:val="003F4C12"/>
    <w:rsid w:val="003F4C55"/>
    <w:rsid w:val="003F56D2"/>
    <w:rsid w:val="00400C54"/>
    <w:rsid w:val="00401FEB"/>
    <w:rsid w:val="004060DC"/>
    <w:rsid w:val="0041103F"/>
    <w:rsid w:val="0041111E"/>
    <w:rsid w:val="004153A7"/>
    <w:rsid w:val="0041716C"/>
    <w:rsid w:val="00417437"/>
    <w:rsid w:val="00421F87"/>
    <w:rsid w:val="004220CD"/>
    <w:rsid w:val="00425ABC"/>
    <w:rsid w:val="00426401"/>
    <w:rsid w:val="00441190"/>
    <w:rsid w:val="0044435C"/>
    <w:rsid w:val="00452723"/>
    <w:rsid w:val="00452F2B"/>
    <w:rsid w:val="00454DDE"/>
    <w:rsid w:val="00457FAA"/>
    <w:rsid w:val="00463068"/>
    <w:rsid w:val="004633B8"/>
    <w:rsid w:val="00466178"/>
    <w:rsid w:val="00467D7F"/>
    <w:rsid w:val="004743D6"/>
    <w:rsid w:val="00474F87"/>
    <w:rsid w:val="00476E8A"/>
    <w:rsid w:val="00477F22"/>
    <w:rsid w:val="00480045"/>
    <w:rsid w:val="00481943"/>
    <w:rsid w:val="00484612"/>
    <w:rsid w:val="0049773D"/>
    <w:rsid w:val="004A0426"/>
    <w:rsid w:val="004A0C05"/>
    <w:rsid w:val="004A2CDA"/>
    <w:rsid w:val="004A6868"/>
    <w:rsid w:val="004B5AD1"/>
    <w:rsid w:val="004B703E"/>
    <w:rsid w:val="004C159C"/>
    <w:rsid w:val="004C281F"/>
    <w:rsid w:val="004C4FFD"/>
    <w:rsid w:val="004C7E76"/>
    <w:rsid w:val="004D084E"/>
    <w:rsid w:val="004D4786"/>
    <w:rsid w:val="004D4E4B"/>
    <w:rsid w:val="004D547A"/>
    <w:rsid w:val="004E1269"/>
    <w:rsid w:val="004F2274"/>
    <w:rsid w:val="004F2ECF"/>
    <w:rsid w:val="004F5CCC"/>
    <w:rsid w:val="004F70D0"/>
    <w:rsid w:val="0050028B"/>
    <w:rsid w:val="00502381"/>
    <w:rsid w:val="00506165"/>
    <w:rsid w:val="00506F40"/>
    <w:rsid w:val="0050771A"/>
    <w:rsid w:val="00510205"/>
    <w:rsid w:val="0051026B"/>
    <w:rsid w:val="00515179"/>
    <w:rsid w:val="005159B3"/>
    <w:rsid w:val="0052221E"/>
    <w:rsid w:val="00527CBC"/>
    <w:rsid w:val="0054048A"/>
    <w:rsid w:val="005408BA"/>
    <w:rsid w:val="00543E0D"/>
    <w:rsid w:val="005475BC"/>
    <w:rsid w:val="0055766D"/>
    <w:rsid w:val="00564EF2"/>
    <w:rsid w:val="00571860"/>
    <w:rsid w:val="005810B6"/>
    <w:rsid w:val="00583C4E"/>
    <w:rsid w:val="00584992"/>
    <w:rsid w:val="0059045E"/>
    <w:rsid w:val="00591FDB"/>
    <w:rsid w:val="0059215D"/>
    <w:rsid w:val="005923B5"/>
    <w:rsid w:val="00595837"/>
    <w:rsid w:val="00595908"/>
    <w:rsid w:val="00595EC9"/>
    <w:rsid w:val="005976C8"/>
    <w:rsid w:val="005A4BDD"/>
    <w:rsid w:val="005B31FB"/>
    <w:rsid w:val="005B3CA1"/>
    <w:rsid w:val="005C7F9F"/>
    <w:rsid w:val="005D11D8"/>
    <w:rsid w:val="005E1BB2"/>
    <w:rsid w:val="005E1D5E"/>
    <w:rsid w:val="005E4703"/>
    <w:rsid w:val="005E5AF8"/>
    <w:rsid w:val="005E7025"/>
    <w:rsid w:val="005F04BA"/>
    <w:rsid w:val="005F25CC"/>
    <w:rsid w:val="005F594B"/>
    <w:rsid w:val="005F5D39"/>
    <w:rsid w:val="005F7887"/>
    <w:rsid w:val="0060150E"/>
    <w:rsid w:val="00604A25"/>
    <w:rsid w:val="00607427"/>
    <w:rsid w:val="006111B0"/>
    <w:rsid w:val="00612017"/>
    <w:rsid w:val="0062593B"/>
    <w:rsid w:val="006421DC"/>
    <w:rsid w:val="00642F65"/>
    <w:rsid w:val="00647158"/>
    <w:rsid w:val="00650104"/>
    <w:rsid w:val="00650E29"/>
    <w:rsid w:val="00651C43"/>
    <w:rsid w:val="00655506"/>
    <w:rsid w:val="00657CBE"/>
    <w:rsid w:val="00660F6A"/>
    <w:rsid w:val="006647E6"/>
    <w:rsid w:val="00667762"/>
    <w:rsid w:val="00670F38"/>
    <w:rsid w:val="00671EF5"/>
    <w:rsid w:val="006765CF"/>
    <w:rsid w:val="0067715F"/>
    <w:rsid w:val="006816D4"/>
    <w:rsid w:val="0068753E"/>
    <w:rsid w:val="006878AB"/>
    <w:rsid w:val="00694526"/>
    <w:rsid w:val="006A3ED1"/>
    <w:rsid w:val="006A494D"/>
    <w:rsid w:val="006A572A"/>
    <w:rsid w:val="006A60AE"/>
    <w:rsid w:val="006B776C"/>
    <w:rsid w:val="006C22A7"/>
    <w:rsid w:val="006C3447"/>
    <w:rsid w:val="006D0E40"/>
    <w:rsid w:val="006D0EAD"/>
    <w:rsid w:val="006D15F0"/>
    <w:rsid w:val="006D4862"/>
    <w:rsid w:val="006E265E"/>
    <w:rsid w:val="006E2CBD"/>
    <w:rsid w:val="006E6415"/>
    <w:rsid w:val="006F4BFA"/>
    <w:rsid w:val="006F6357"/>
    <w:rsid w:val="0070103D"/>
    <w:rsid w:val="0070758C"/>
    <w:rsid w:val="00723300"/>
    <w:rsid w:val="00724D01"/>
    <w:rsid w:val="00726901"/>
    <w:rsid w:val="00727199"/>
    <w:rsid w:val="007354D9"/>
    <w:rsid w:val="0073585D"/>
    <w:rsid w:val="0073625D"/>
    <w:rsid w:val="00736D4C"/>
    <w:rsid w:val="0074173C"/>
    <w:rsid w:val="00747549"/>
    <w:rsid w:val="007510FA"/>
    <w:rsid w:val="007534BA"/>
    <w:rsid w:val="00753556"/>
    <w:rsid w:val="00754562"/>
    <w:rsid w:val="00755B32"/>
    <w:rsid w:val="00761B93"/>
    <w:rsid w:val="00766DD2"/>
    <w:rsid w:val="007769C9"/>
    <w:rsid w:val="00781D6C"/>
    <w:rsid w:val="00782942"/>
    <w:rsid w:val="00783F82"/>
    <w:rsid w:val="007857DA"/>
    <w:rsid w:val="007874AD"/>
    <w:rsid w:val="00787A82"/>
    <w:rsid w:val="007900ED"/>
    <w:rsid w:val="00790B5D"/>
    <w:rsid w:val="00791113"/>
    <w:rsid w:val="007917CC"/>
    <w:rsid w:val="00792BA7"/>
    <w:rsid w:val="00794B4C"/>
    <w:rsid w:val="007953C8"/>
    <w:rsid w:val="00796509"/>
    <w:rsid w:val="007A2174"/>
    <w:rsid w:val="007A2EDD"/>
    <w:rsid w:val="007A4431"/>
    <w:rsid w:val="007B28D5"/>
    <w:rsid w:val="007B5769"/>
    <w:rsid w:val="007C2386"/>
    <w:rsid w:val="007C4DE7"/>
    <w:rsid w:val="007D0F2D"/>
    <w:rsid w:val="007D3F65"/>
    <w:rsid w:val="007D5882"/>
    <w:rsid w:val="007E00D0"/>
    <w:rsid w:val="007E24A0"/>
    <w:rsid w:val="007E32BD"/>
    <w:rsid w:val="007E3C32"/>
    <w:rsid w:val="007E3D67"/>
    <w:rsid w:val="007E4502"/>
    <w:rsid w:val="007E6BA5"/>
    <w:rsid w:val="007E776D"/>
    <w:rsid w:val="007F182D"/>
    <w:rsid w:val="007F1E1B"/>
    <w:rsid w:val="007F35CB"/>
    <w:rsid w:val="007F3FAF"/>
    <w:rsid w:val="008009DD"/>
    <w:rsid w:val="00802FF1"/>
    <w:rsid w:val="008051E1"/>
    <w:rsid w:val="008058A8"/>
    <w:rsid w:val="00813FC1"/>
    <w:rsid w:val="008148A9"/>
    <w:rsid w:val="00814EE9"/>
    <w:rsid w:val="00823DFB"/>
    <w:rsid w:val="008257CC"/>
    <w:rsid w:val="00827452"/>
    <w:rsid w:val="00827540"/>
    <w:rsid w:val="008275E5"/>
    <w:rsid w:val="00836F1F"/>
    <w:rsid w:val="00850FA7"/>
    <w:rsid w:val="008521D8"/>
    <w:rsid w:val="00852FC3"/>
    <w:rsid w:val="00860D13"/>
    <w:rsid w:val="0086136E"/>
    <w:rsid w:val="00861D39"/>
    <w:rsid w:val="008636B4"/>
    <w:rsid w:val="0086379C"/>
    <w:rsid w:val="00863DEE"/>
    <w:rsid w:val="00865681"/>
    <w:rsid w:val="00873400"/>
    <w:rsid w:val="00875E9F"/>
    <w:rsid w:val="00886D92"/>
    <w:rsid w:val="00890274"/>
    <w:rsid w:val="008A1309"/>
    <w:rsid w:val="008A2A85"/>
    <w:rsid w:val="008B03DA"/>
    <w:rsid w:val="008B2737"/>
    <w:rsid w:val="008B2B58"/>
    <w:rsid w:val="008B3E9F"/>
    <w:rsid w:val="008C5131"/>
    <w:rsid w:val="008C5D08"/>
    <w:rsid w:val="008D0B05"/>
    <w:rsid w:val="008E0EDC"/>
    <w:rsid w:val="008E3308"/>
    <w:rsid w:val="008E35E2"/>
    <w:rsid w:val="008E5A7D"/>
    <w:rsid w:val="008F7E63"/>
    <w:rsid w:val="00903FEA"/>
    <w:rsid w:val="009047E8"/>
    <w:rsid w:val="0091005A"/>
    <w:rsid w:val="00911751"/>
    <w:rsid w:val="009168FF"/>
    <w:rsid w:val="00920EBC"/>
    <w:rsid w:val="0093200C"/>
    <w:rsid w:val="00932C88"/>
    <w:rsid w:val="009335EF"/>
    <w:rsid w:val="009338FD"/>
    <w:rsid w:val="009370E1"/>
    <w:rsid w:val="00941E7F"/>
    <w:rsid w:val="009449CF"/>
    <w:rsid w:val="00945579"/>
    <w:rsid w:val="00951842"/>
    <w:rsid w:val="00960171"/>
    <w:rsid w:val="00961534"/>
    <w:rsid w:val="009700E8"/>
    <w:rsid w:val="0097073C"/>
    <w:rsid w:val="00977F0E"/>
    <w:rsid w:val="009820E2"/>
    <w:rsid w:val="009850F6"/>
    <w:rsid w:val="00991FE4"/>
    <w:rsid w:val="00995028"/>
    <w:rsid w:val="009A16EF"/>
    <w:rsid w:val="009A20FB"/>
    <w:rsid w:val="009A70D2"/>
    <w:rsid w:val="009B56AB"/>
    <w:rsid w:val="009B6060"/>
    <w:rsid w:val="009B6DEE"/>
    <w:rsid w:val="009B6EE4"/>
    <w:rsid w:val="009C0972"/>
    <w:rsid w:val="009C69C3"/>
    <w:rsid w:val="009D159D"/>
    <w:rsid w:val="009D31D7"/>
    <w:rsid w:val="009D624F"/>
    <w:rsid w:val="009E2682"/>
    <w:rsid w:val="009E4C38"/>
    <w:rsid w:val="009F09CA"/>
    <w:rsid w:val="009F60CC"/>
    <w:rsid w:val="009F6396"/>
    <w:rsid w:val="00A00FE1"/>
    <w:rsid w:val="00A0140B"/>
    <w:rsid w:val="00A01F43"/>
    <w:rsid w:val="00A04AAB"/>
    <w:rsid w:val="00A06F66"/>
    <w:rsid w:val="00A11797"/>
    <w:rsid w:val="00A14894"/>
    <w:rsid w:val="00A17BF5"/>
    <w:rsid w:val="00A219FA"/>
    <w:rsid w:val="00A225DC"/>
    <w:rsid w:val="00A253C8"/>
    <w:rsid w:val="00A35246"/>
    <w:rsid w:val="00A450EC"/>
    <w:rsid w:val="00A4522B"/>
    <w:rsid w:val="00A455CC"/>
    <w:rsid w:val="00A6421D"/>
    <w:rsid w:val="00A71113"/>
    <w:rsid w:val="00A73C22"/>
    <w:rsid w:val="00A805F0"/>
    <w:rsid w:val="00A80A0A"/>
    <w:rsid w:val="00A80CD9"/>
    <w:rsid w:val="00A863DB"/>
    <w:rsid w:val="00A87D8C"/>
    <w:rsid w:val="00A90C20"/>
    <w:rsid w:val="00A9293D"/>
    <w:rsid w:val="00A951C5"/>
    <w:rsid w:val="00A958B4"/>
    <w:rsid w:val="00A96D9A"/>
    <w:rsid w:val="00AB17EC"/>
    <w:rsid w:val="00AB4266"/>
    <w:rsid w:val="00AD02E8"/>
    <w:rsid w:val="00AD4969"/>
    <w:rsid w:val="00AD575C"/>
    <w:rsid w:val="00AE3EAD"/>
    <w:rsid w:val="00AE528D"/>
    <w:rsid w:val="00AE5AF3"/>
    <w:rsid w:val="00AE6E8B"/>
    <w:rsid w:val="00AE7AAD"/>
    <w:rsid w:val="00AF0198"/>
    <w:rsid w:val="00AF0A12"/>
    <w:rsid w:val="00AF2419"/>
    <w:rsid w:val="00AF6EBC"/>
    <w:rsid w:val="00B02715"/>
    <w:rsid w:val="00B076EC"/>
    <w:rsid w:val="00B14CEB"/>
    <w:rsid w:val="00B15115"/>
    <w:rsid w:val="00B177DA"/>
    <w:rsid w:val="00B17A7D"/>
    <w:rsid w:val="00B211BD"/>
    <w:rsid w:val="00B2262D"/>
    <w:rsid w:val="00B25709"/>
    <w:rsid w:val="00B2710A"/>
    <w:rsid w:val="00B30996"/>
    <w:rsid w:val="00B36AC5"/>
    <w:rsid w:val="00B42D99"/>
    <w:rsid w:val="00B45366"/>
    <w:rsid w:val="00B46843"/>
    <w:rsid w:val="00B544FA"/>
    <w:rsid w:val="00B61795"/>
    <w:rsid w:val="00B742B0"/>
    <w:rsid w:val="00B74CA7"/>
    <w:rsid w:val="00B75F3A"/>
    <w:rsid w:val="00B83A53"/>
    <w:rsid w:val="00B86C0C"/>
    <w:rsid w:val="00BA0537"/>
    <w:rsid w:val="00BA2E49"/>
    <w:rsid w:val="00BA5F75"/>
    <w:rsid w:val="00BB48C6"/>
    <w:rsid w:val="00BB5154"/>
    <w:rsid w:val="00BC24B9"/>
    <w:rsid w:val="00BC5F66"/>
    <w:rsid w:val="00BC7EF0"/>
    <w:rsid w:val="00BD0F81"/>
    <w:rsid w:val="00BD34E2"/>
    <w:rsid w:val="00BE4E5E"/>
    <w:rsid w:val="00BF063C"/>
    <w:rsid w:val="00BF245A"/>
    <w:rsid w:val="00BF2F00"/>
    <w:rsid w:val="00BF38E9"/>
    <w:rsid w:val="00BF6373"/>
    <w:rsid w:val="00BF65A5"/>
    <w:rsid w:val="00C10EED"/>
    <w:rsid w:val="00C11640"/>
    <w:rsid w:val="00C15E42"/>
    <w:rsid w:val="00C210F3"/>
    <w:rsid w:val="00C23315"/>
    <w:rsid w:val="00C308D6"/>
    <w:rsid w:val="00C34414"/>
    <w:rsid w:val="00C37549"/>
    <w:rsid w:val="00C442A9"/>
    <w:rsid w:val="00C47928"/>
    <w:rsid w:val="00C50B68"/>
    <w:rsid w:val="00C50D59"/>
    <w:rsid w:val="00C65C92"/>
    <w:rsid w:val="00C65D69"/>
    <w:rsid w:val="00C66044"/>
    <w:rsid w:val="00C71470"/>
    <w:rsid w:val="00C77C96"/>
    <w:rsid w:val="00C81A6F"/>
    <w:rsid w:val="00C825CE"/>
    <w:rsid w:val="00C855F9"/>
    <w:rsid w:val="00C857E1"/>
    <w:rsid w:val="00C87B22"/>
    <w:rsid w:val="00C92F44"/>
    <w:rsid w:val="00C93B56"/>
    <w:rsid w:val="00C94B92"/>
    <w:rsid w:val="00CA4B84"/>
    <w:rsid w:val="00CB0137"/>
    <w:rsid w:val="00CB7919"/>
    <w:rsid w:val="00CC4935"/>
    <w:rsid w:val="00CC4C19"/>
    <w:rsid w:val="00CC66E9"/>
    <w:rsid w:val="00CD41B7"/>
    <w:rsid w:val="00CD4B8D"/>
    <w:rsid w:val="00CE30BE"/>
    <w:rsid w:val="00CE5353"/>
    <w:rsid w:val="00CF1D5A"/>
    <w:rsid w:val="00CF2708"/>
    <w:rsid w:val="00CF4ECF"/>
    <w:rsid w:val="00CF4F0D"/>
    <w:rsid w:val="00CF55AE"/>
    <w:rsid w:val="00CF5743"/>
    <w:rsid w:val="00CF59DD"/>
    <w:rsid w:val="00CF7502"/>
    <w:rsid w:val="00D03DF9"/>
    <w:rsid w:val="00D060EC"/>
    <w:rsid w:val="00D06A3D"/>
    <w:rsid w:val="00D10392"/>
    <w:rsid w:val="00D170F4"/>
    <w:rsid w:val="00D177C9"/>
    <w:rsid w:val="00D21222"/>
    <w:rsid w:val="00D24610"/>
    <w:rsid w:val="00D24E04"/>
    <w:rsid w:val="00D332EA"/>
    <w:rsid w:val="00D34B2D"/>
    <w:rsid w:val="00D366E4"/>
    <w:rsid w:val="00D37E9A"/>
    <w:rsid w:val="00D47645"/>
    <w:rsid w:val="00D50AEA"/>
    <w:rsid w:val="00D52D29"/>
    <w:rsid w:val="00D54C21"/>
    <w:rsid w:val="00D54F2F"/>
    <w:rsid w:val="00D608F5"/>
    <w:rsid w:val="00D71126"/>
    <w:rsid w:val="00D71CFB"/>
    <w:rsid w:val="00D73AEB"/>
    <w:rsid w:val="00D76081"/>
    <w:rsid w:val="00D82F47"/>
    <w:rsid w:val="00D853D4"/>
    <w:rsid w:val="00D9004D"/>
    <w:rsid w:val="00D90F3D"/>
    <w:rsid w:val="00D91077"/>
    <w:rsid w:val="00DA74C6"/>
    <w:rsid w:val="00DA7E0A"/>
    <w:rsid w:val="00DB2A16"/>
    <w:rsid w:val="00DB62D5"/>
    <w:rsid w:val="00DC3822"/>
    <w:rsid w:val="00DD10C0"/>
    <w:rsid w:val="00DD7C92"/>
    <w:rsid w:val="00DE4DCF"/>
    <w:rsid w:val="00DE59BD"/>
    <w:rsid w:val="00DF156C"/>
    <w:rsid w:val="00DF24D6"/>
    <w:rsid w:val="00DF545E"/>
    <w:rsid w:val="00DF7C7B"/>
    <w:rsid w:val="00E06BED"/>
    <w:rsid w:val="00E13141"/>
    <w:rsid w:val="00E14060"/>
    <w:rsid w:val="00E1427B"/>
    <w:rsid w:val="00E16063"/>
    <w:rsid w:val="00E20DD8"/>
    <w:rsid w:val="00E23E6A"/>
    <w:rsid w:val="00E26A5C"/>
    <w:rsid w:val="00E31702"/>
    <w:rsid w:val="00E3263E"/>
    <w:rsid w:val="00E338D4"/>
    <w:rsid w:val="00E378A0"/>
    <w:rsid w:val="00E41403"/>
    <w:rsid w:val="00E421D4"/>
    <w:rsid w:val="00E51ADA"/>
    <w:rsid w:val="00E55951"/>
    <w:rsid w:val="00E60BFA"/>
    <w:rsid w:val="00E640D2"/>
    <w:rsid w:val="00E75373"/>
    <w:rsid w:val="00E758A9"/>
    <w:rsid w:val="00E76E5F"/>
    <w:rsid w:val="00E831E1"/>
    <w:rsid w:val="00E85B2E"/>
    <w:rsid w:val="00E919E4"/>
    <w:rsid w:val="00E93393"/>
    <w:rsid w:val="00E9448B"/>
    <w:rsid w:val="00E96114"/>
    <w:rsid w:val="00E96274"/>
    <w:rsid w:val="00E96DCE"/>
    <w:rsid w:val="00E971B5"/>
    <w:rsid w:val="00E974A3"/>
    <w:rsid w:val="00EA2358"/>
    <w:rsid w:val="00EA3811"/>
    <w:rsid w:val="00EA701D"/>
    <w:rsid w:val="00EA78FD"/>
    <w:rsid w:val="00EB5FC3"/>
    <w:rsid w:val="00EC07DF"/>
    <w:rsid w:val="00EC0E61"/>
    <w:rsid w:val="00EC398B"/>
    <w:rsid w:val="00EC4E12"/>
    <w:rsid w:val="00EC58EC"/>
    <w:rsid w:val="00EC675C"/>
    <w:rsid w:val="00ED1A01"/>
    <w:rsid w:val="00ED533E"/>
    <w:rsid w:val="00ED7205"/>
    <w:rsid w:val="00EE07C8"/>
    <w:rsid w:val="00EE6189"/>
    <w:rsid w:val="00EE7890"/>
    <w:rsid w:val="00EE7A80"/>
    <w:rsid w:val="00EF1FCF"/>
    <w:rsid w:val="00EF3F34"/>
    <w:rsid w:val="00EF752A"/>
    <w:rsid w:val="00F05BD9"/>
    <w:rsid w:val="00F07E35"/>
    <w:rsid w:val="00F266DA"/>
    <w:rsid w:val="00F26B8F"/>
    <w:rsid w:val="00F3449B"/>
    <w:rsid w:val="00F34BDB"/>
    <w:rsid w:val="00F37FC4"/>
    <w:rsid w:val="00F40169"/>
    <w:rsid w:val="00F422BF"/>
    <w:rsid w:val="00F47221"/>
    <w:rsid w:val="00F51732"/>
    <w:rsid w:val="00F53312"/>
    <w:rsid w:val="00F533E8"/>
    <w:rsid w:val="00F535A4"/>
    <w:rsid w:val="00F5465D"/>
    <w:rsid w:val="00F55B1A"/>
    <w:rsid w:val="00F6256A"/>
    <w:rsid w:val="00F6310B"/>
    <w:rsid w:val="00F63B70"/>
    <w:rsid w:val="00F6690C"/>
    <w:rsid w:val="00F706EA"/>
    <w:rsid w:val="00F71E93"/>
    <w:rsid w:val="00F7284B"/>
    <w:rsid w:val="00F75B6A"/>
    <w:rsid w:val="00F87119"/>
    <w:rsid w:val="00F8718F"/>
    <w:rsid w:val="00F87432"/>
    <w:rsid w:val="00F87503"/>
    <w:rsid w:val="00F87A43"/>
    <w:rsid w:val="00F87E85"/>
    <w:rsid w:val="00F90C68"/>
    <w:rsid w:val="00F9466D"/>
    <w:rsid w:val="00F978AB"/>
    <w:rsid w:val="00FA014B"/>
    <w:rsid w:val="00FA6B3A"/>
    <w:rsid w:val="00FA705B"/>
    <w:rsid w:val="00FA7874"/>
    <w:rsid w:val="00FB319D"/>
    <w:rsid w:val="00FB5B2D"/>
    <w:rsid w:val="00FB7779"/>
    <w:rsid w:val="00FC308D"/>
    <w:rsid w:val="00FC5273"/>
    <w:rsid w:val="00FC53FD"/>
    <w:rsid w:val="00FC7180"/>
    <w:rsid w:val="00FD2A05"/>
    <w:rsid w:val="00FD336A"/>
    <w:rsid w:val="00FD63D2"/>
    <w:rsid w:val="00FD6778"/>
    <w:rsid w:val="00FE23CD"/>
    <w:rsid w:val="00FE4E9D"/>
    <w:rsid w:val="00FF10FD"/>
    <w:rsid w:val="00FF5E39"/>
    <w:rsid w:val="00FF6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65537"/>
    <o:shapelayout v:ext="edit">
      <o:idmap v:ext="edit" data="1"/>
    </o:shapelayout>
  </w:shapeDefaults>
  <w:decimalSymbol w:val=","/>
  <w:listSeparator w:val=";"/>
  <w14:docId w14:val="1E6B6F67"/>
  <w15:docId w15:val="{8B231C44-4D19-4609-AAB8-878B48D8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66044"/>
    <w:pPr>
      <w:tabs>
        <w:tab w:val="center" w:pos="4536"/>
        <w:tab w:val="right" w:pos="9072"/>
      </w:tabs>
    </w:pPr>
  </w:style>
  <w:style w:type="paragraph" w:styleId="Pieddepage">
    <w:name w:val="footer"/>
    <w:basedOn w:val="Normal"/>
    <w:link w:val="PieddepageCar"/>
    <w:uiPriority w:val="99"/>
    <w:rsid w:val="00C66044"/>
    <w:pPr>
      <w:tabs>
        <w:tab w:val="center" w:pos="4536"/>
        <w:tab w:val="right" w:pos="9072"/>
      </w:tabs>
    </w:pPr>
  </w:style>
  <w:style w:type="character" w:styleId="Numrodepage">
    <w:name w:val="page number"/>
    <w:basedOn w:val="Policepardfaut"/>
    <w:rsid w:val="00C66044"/>
  </w:style>
  <w:style w:type="paragraph" w:styleId="Explorateurdedocuments">
    <w:name w:val="Document Map"/>
    <w:basedOn w:val="Normal"/>
    <w:semiHidden/>
    <w:rsid w:val="00F533E8"/>
    <w:pPr>
      <w:shd w:val="clear" w:color="auto" w:fill="000080"/>
    </w:pPr>
    <w:rPr>
      <w:rFonts w:ascii="Tahoma" w:hAnsi="Tahoma" w:cs="Tahoma"/>
    </w:rPr>
  </w:style>
  <w:style w:type="character" w:customStyle="1" w:styleId="PieddepageCar">
    <w:name w:val="Pied de page Car"/>
    <w:basedOn w:val="Policepardfaut"/>
    <w:link w:val="Pieddepage"/>
    <w:uiPriority w:val="99"/>
    <w:rsid w:val="003259C5"/>
    <w:rPr>
      <w:lang w:val="fr-FR" w:eastAsia="fr-FR" w:bidi="ar-SA"/>
    </w:rPr>
  </w:style>
  <w:style w:type="paragraph" w:customStyle="1" w:styleId="1-TETECHAPITRE">
    <w:name w:val="1-TETE CHAPITRE"/>
    <w:basedOn w:val="Normal"/>
    <w:rsid w:val="002835D5"/>
    <w:pPr>
      <w:shd w:val="pct5" w:color="auto" w:fill="auto"/>
      <w:ind w:left="1418" w:right="1418"/>
      <w:jc w:val="center"/>
    </w:pPr>
    <w:rPr>
      <w:b/>
      <w:bCs/>
      <w:sz w:val="24"/>
      <w:szCs w:val="24"/>
      <w:lang w:val="fr-CA"/>
    </w:rPr>
  </w:style>
  <w:style w:type="paragraph" w:styleId="Paragraphedeliste">
    <w:name w:val="List Paragraph"/>
    <w:basedOn w:val="Normal"/>
    <w:link w:val="ParagraphedelisteCar"/>
    <w:uiPriority w:val="34"/>
    <w:qFormat/>
    <w:rsid w:val="00392A66"/>
    <w:pPr>
      <w:ind w:left="708"/>
    </w:pPr>
  </w:style>
  <w:style w:type="character" w:customStyle="1" w:styleId="En-tteCar">
    <w:name w:val="En-tête Car"/>
    <w:basedOn w:val="Policepardfaut"/>
    <w:link w:val="En-tte"/>
    <w:uiPriority w:val="99"/>
    <w:rsid w:val="00AD4969"/>
  </w:style>
  <w:style w:type="paragraph" w:styleId="Textedebulles">
    <w:name w:val="Balloon Text"/>
    <w:basedOn w:val="Normal"/>
    <w:link w:val="TextedebullesCar"/>
    <w:rsid w:val="00AD4969"/>
    <w:rPr>
      <w:rFonts w:ascii="Tahoma" w:hAnsi="Tahoma" w:cs="Tahoma"/>
      <w:sz w:val="16"/>
      <w:szCs w:val="16"/>
    </w:rPr>
  </w:style>
  <w:style w:type="character" w:customStyle="1" w:styleId="TextedebullesCar">
    <w:name w:val="Texte de bulles Car"/>
    <w:basedOn w:val="Policepardfaut"/>
    <w:link w:val="Textedebulles"/>
    <w:rsid w:val="00AD4969"/>
    <w:rPr>
      <w:rFonts w:ascii="Tahoma" w:hAnsi="Tahoma" w:cs="Tahoma"/>
      <w:sz w:val="16"/>
      <w:szCs w:val="16"/>
    </w:rPr>
  </w:style>
  <w:style w:type="table" w:styleId="Grilledutableau">
    <w:name w:val="Table Grid"/>
    <w:basedOn w:val="TableauNormal"/>
    <w:rsid w:val="0027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0E6EAA"/>
    <w:rPr>
      <w:b/>
      <w:bCs/>
    </w:rPr>
  </w:style>
  <w:style w:type="character" w:customStyle="1" w:styleId="ParagraphedelisteCar">
    <w:name w:val="Paragraphe de liste Car"/>
    <w:basedOn w:val="Policepardfaut"/>
    <w:link w:val="Paragraphedeliste"/>
    <w:uiPriority w:val="34"/>
    <w:rsid w:val="00D82F47"/>
  </w:style>
  <w:style w:type="character" w:styleId="Marquedecommentaire">
    <w:name w:val="annotation reference"/>
    <w:basedOn w:val="Policepardfaut"/>
    <w:semiHidden/>
    <w:unhideWhenUsed/>
    <w:rsid w:val="003C0449"/>
    <w:rPr>
      <w:sz w:val="16"/>
      <w:szCs w:val="16"/>
    </w:rPr>
  </w:style>
  <w:style w:type="paragraph" w:styleId="Commentaire">
    <w:name w:val="annotation text"/>
    <w:basedOn w:val="Normal"/>
    <w:link w:val="CommentaireCar"/>
    <w:semiHidden/>
    <w:unhideWhenUsed/>
    <w:rsid w:val="003C0449"/>
  </w:style>
  <w:style w:type="character" w:customStyle="1" w:styleId="CommentaireCar">
    <w:name w:val="Commentaire Car"/>
    <w:basedOn w:val="Policepardfaut"/>
    <w:link w:val="Commentaire"/>
    <w:semiHidden/>
    <w:rsid w:val="003C0449"/>
  </w:style>
  <w:style w:type="paragraph" w:styleId="Objetducommentaire">
    <w:name w:val="annotation subject"/>
    <w:basedOn w:val="Commentaire"/>
    <w:next w:val="Commentaire"/>
    <w:link w:val="ObjetducommentaireCar"/>
    <w:semiHidden/>
    <w:unhideWhenUsed/>
    <w:rsid w:val="003C0449"/>
    <w:rPr>
      <w:b/>
      <w:bCs/>
    </w:rPr>
  </w:style>
  <w:style w:type="character" w:customStyle="1" w:styleId="ObjetducommentaireCar">
    <w:name w:val="Objet du commentaire Car"/>
    <w:basedOn w:val="CommentaireCar"/>
    <w:link w:val="Objetducommentaire"/>
    <w:semiHidden/>
    <w:rsid w:val="003C0449"/>
    <w:rPr>
      <w:b/>
      <w:bCs/>
    </w:rPr>
  </w:style>
  <w:style w:type="paragraph" w:customStyle="1" w:styleId="PieddePage2">
    <w:name w:val="Pied de Page 2"/>
    <w:basedOn w:val="Normal"/>
    <w:next w:val="Corpsdetexte"/>
    <w:link w:val="PieddePage2Car"/>
    <w:qFormat/>
    <w:rsid w:val="005E1D5E"/>
    <w:pPr>
      <w:widowControl w:val="0"/>
      <w:autoSpaceDE w:val="0"/>
      <w:autoSpaceDN w:val="0"/>
      <w:spacing w:line="161" w:lineRule="exact"/>
    </w:pPr>
    <w:rPr>
      <w:rFonts w:ascii="Arial" w:eastAsia="Arial" w:hAnsi="Arial" w:cs="Arial"/>
      <w:color w:val="939598"/>
      <w:sz w:val="14"/>
      <w:szCs w:val="22"/>
      <w:lang w:eastAsia="en-US"/>
    </w:rPr>
  </w:style>
  <w:style w:type="character" w:customStyle="1" w:styleId="PieddePage2Car">
    <w:name w:val="Pied de Page 2 Car"/>
    <w:link w:val="PieddePage2"/>
    <w:rsid w:val="005E1D5E"/>
    <w:rPr>
      <w:rFonts w:ascii="Arial" w:eastAsia="Arial" w:hAnsi="Arial" w:cs="Arial"/>
      <w:color w:val="939598"/>
      <w:sz w:val="14"/>
      <w:szCs w:val="22"/>
      <w:lang w:eastAsia="en-US"/>
    </w:rPr>
  </w:style>
  <w:style w:type="paragraph" w:customStyle="1" w:styleId="Pieddepage20">
    <w:name w:val="Pied de page 2"/>
    <w:basedOn w:val="Normal"/>
    <w:next w:val="Corpsdetexte"/>
    <w:link w:val="Pieddepage2Car0"/>
    <w:qFormat/>
    <w:rsid w:val="005E1D5E"/>
    <w:pPr>
      <w:widowControl w:val="0"/>
      <w:autoSpaceDE w:val="0"/>
      <w:autoSpaceDN w:val="0"/>
      <w:spacing w:line="161" w:lineRule="exact"/>
    </w:pPr>
    <w:rPr>
      <w:rFonts w:ascii="Arial" w:eastAsia="Arial" w:hAnsi="Arial" w:cs="Arial"/>
      <w:color w:val="939598"/>
      <w:sz w:val="14"/>
      <w:szCs w:val="22"/>
      <w:lang w:eastAsia="en-US"/>
    </w:rPr>
  </w:style>
  <w:style w:type="character" w:customStyle="1" w:styleId="Pieddepage2Car0">
    <w:name w:val="Pied de page 2 Car"/>
    <w:link w:val="Pieddepage20"/>
    <w:rsid w:val="005E1D5E"/>
    <w:rPr>
      <w:rFonts w:ascii="Arial" w:eastAsia="Arial" w:hAnsi="Arial" w:cs="Arial"/>
      <w:color w:val="939598"/>
      <w:sz w:val="14"/>
      <w:szCs w:val="22"/>
      <w:lang w:eastAsia="en-US"/>
    </w:rPr>
  </w:style>
  <w:style w:type="paragraph" w:styleId="Corpsdetexte">
    <w:name w:val="Body Text"/>
    <w:basedOn w:val="Normal"/>
    <w:link w:val="CorpsdetexteCar"/>
    <w:semiHidden/>
    <w:unhideWhenUsed/>
    <w:rsid w:val="005E1D5E"/>
    <w:pPr>
      <w:spacing w:after="120"/>
    </w:pPr>
  </w:style>
  <w:style w:type="character" w:customStyle="1" w:styleId="CorpsdetexteCar">
    <w:name w:val="Corps de texte Car"/>
    <w:basedOn w:val="Policepardfaut"/>
    <w:link w:val="Corpsdetexte"/>
    <w:semiHidden/>
    <w:rsid w:val="005E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5620">
      <w:bodyDiv w:val="1"/>
      <w:marLeft w:val="0"/>
      <w:marRight w:val="0"/>
      <w:marTop w:val="0"/>
      <w:marBottom w:val="0"/>
      <w:divBdr>
        <w:top w:val="none" w:sz="0" w:space="0" w:color="auto"/>
        <w:left w:val="none" w:sz="0" w:space="0" w:color="auto"/>
        <w:bottom w:val="none" w:sz="0" w:space="0" w:color="auto"/>
        <w:right w:val="none" w:sz="0" w:space="0" w:color="auto"/>
      </w:divBdr>
    </w:div>
    <w:div w:id="1202472794">
      <w:bodyDiv w:val="1"/>
      <w:marLeft w:val="0"/>
      <w:marRight w:val="0"/>
      <w:marTop w:val="0"/>
      <w:marBottom w:val="0"/>
      <w:divBdr>
        <w:top w:val="none" w:sz="0" w:space="0" w:color="auto"/>
        <w:left w:val="none" w:sz="0" w:space="0" w:color="auto"/>
        <w:bottom w:val="none" w:sz="0" w:space="0" w:color="auto"/>
        <w:right w:val="none" w:sz="0" w:space="0" w:color="auto"/>
      </w:divBdr>
      <w:divsChild>
        <w:div w:id="92551657">
          <w:marLeft w:val="0"/>
          <w:marRight w:val="0"/>
          <w:marTop w:val="0"/>
          <w:marBottom w:val="0"/>
          <w:divBdr>
            <w:top w:val="none" w:sz="0" w:space="0" w:color="auto"/>
            <w:left w:val="none" w:sz="0" w:space="0" w:color="auto"/>
            <w:bottom w:val="none" w:sz="0" w:space="0" w:color="auto"/>
            <w:right w:val="none" w:sz="0" w:space="0" w:color="auto"/>
          </w:divBdr>
          <w:divsChild>
            <w:div w:id="5744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6529">
      <w:bodyDiv w:val="1"/>
      <w:marLeft w:val="0"/>
      <w:marRight w:val="0"/>
      <w:marTop w:val="0"/>
      <w:marBottom w:val="0"/>
      <w:divBdr>
        <w:top w:val="none" w:sz="0" w:space="0" w:color="auto"/>
        <w:left w:val="none" w:sz="0" w:space="0" w:color="auto"/>
        <w:bottom w:val="none" w:sz="0" w:space="0" w:color="auto"/>
        <w:right w:val="none" w:sz="0" w:space="0" w:color="auto"/>
      </w:divBdr>
    </w:div>
    <w:div w:id="20361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F2C6-15BA-4ACE-BD61-851A4D9A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2447</Words>
  <Characters>13459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DOSSIER  PROMOTEUR</vt:lpstr>
    </vt:vector>
  </TitlesOfParts>
  <Company>CNAMTS</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PROMOTEUR</dc:title>
  <dc:creator>CNAMTS</dc:creator>
  <cp:lastModifiedBy>COLMET, Sabine</cp:lastModifiedBy>
  <cp:revision>252</cp:revision>
  <cp:lastPrinted>2022-07-20T11:19:00Z</cp:lastPrinted>
  <dcterms:created xsi:type="dcterms:W3CDTF">2022-03-08T14:17:00Z</dcterms:created>
  <dcterms:modified xsi:type="dcterms:W3CDTF">2022-07-20T12:28:00Z</dcterms:modified>
</cp:coreProperties>
</file>