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D0A" w:rsidRDefault="00665D0A" w:rsidP="00665D0A">
      <w:pPr>
        <w:pStyle w:val="Titre1"/>
      </w:pPr>
      <w:bookmarkStart w:id="0" w:name="_Toc1399926"/>
      <w:r>
        <w:t>Annexe n°2</w:t>
      </w:r>
      <w:bookmarkEnd w:id="0"/>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r>
        <w:rPr>
          <w:noProof/>
        </w:rPr>
        <w:drawing>
          <wp:anchor distT="0" distB="0" distL="114300" distR="114300" simplePos="0" relativeHeight="251659264" behindDoc="0" locked="0" layoutInCell="1" allowOverlap="1" wp14:anchorId="7817078F" wp14:editId="2689E67F">
            <wp:simplePos x="0" y="0"/>
            <wp:positionH relativeFrom="margin">
              <wp:posOffset>-590550</wp:posOffset>
            </wp:positionH>
            <wp:positionV relativeFrom="margin">
              <wp:posOffset>-209550</wp:posOffset>
            </wp:positionV>
            <wp:extent cx="1181100" cy="733425"/>
            <wp:effectExtent l="0" t="0" r="0" b="9525"/>
            <wp:wrapSquare wrapText="bothSides"/>
            <wp:docPr id="7" name="Image 1" descr="I:\DIRECTION_GENERALE\COMMUNICATION\COM EXTERNE\EVENEMENTIELS EXTERNES\2015\Journee_qualite_securite_18112015\Invitation\ARS_NA_LOGO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DIRECTION_GENERALE\COMMUNICATION\COM EXTERNE\EVENEMENTIELS EXTERNES\2015\Journee_qualite_securite_18112015\Invitation\ARS_NA_LOGO_RV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110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65D0A"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Times New Roman" w:hAnsi="Calibri"/>
          <w:b/>
          <w:bCs/>
          <w:szCs w:val="22"/>
        </w:rPr>
      </w:pPr>
    </w:p>
    <w:p w:rsidR="00665D0A"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eastAsia="Times New Roman" w:hAnsi="Calibri"/>
          <w:b/>
          <w:bCs/>
          <w:sz w:val="28"/>
          <w:szCs w:val="28"/>
        </w:rPr>
      </w:pPr>
    </w:p>
    <w:p w:rsidR="00665D0A"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eastAsia="Times New Roman" w:hAnsi="Calibri"/>
          <w:b/>
          <w:bCs/>
          <w:sz w:val="28"/>
          <w:szCs w:val="28"/>
        </w:rPr>
      </w:pPr>
    </w:p>
    <w:p w:rsidR="00665D0A" w:rsidRPr="0085327B"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eastAsia="Times New Roman" w:hAnsi="Calibri"/>
          <w:b/>
          <w:sz w:val="28"/>
          <w:szCs w:val="28"/>
        </w:rPr>
      </w:pPr>
      <w:r w:rsidRPr="0085327B">
        <w:rPr>
          <w:rFonts w:ascii="Calibri" w:eastAsia="Times New Roman" w:hAnsi="Calibri"/>
          <w:b/>
          <w:bCs/>
          <w:sz w:val="28"/>
          <w:szCs w:val="28"/>
        </w:rPr>
        <w:t xml:space="preserve">CONVENTION RELATIVE AUX MODALITÉS DE COOPERATION </w:t>
      </w:r>
      <w:r w:rsidRPr="00667248">
        <w:rPr>
          <w:rFonts w:ascii="Calibri" w:eastAsia="Times New Roman" w:hAnsi="Calibri"/>
          <w:b/>
          <w:bCs/>
          <w:sz w:val="28"/>
          <w:szCs w:val="28"/>
        </w:rPr>
        <w:t>ENTRE X</w:t>
      </w:r>
      <w:r>
        <w:rPr>
          <w:rFonts w:ascii="Calibri" w:eastAsia="Times New Roman" w:hAnsi="Calibri"/>
          <w:b/>
          <w:bCs/>
          <w:sz w:val="28"/>
          <w:szCs w:val="28"/>
        </w:rPr>
        <w:t xml:space="preserve"> ET UN </w:t>
      </w:r>
      <w:r w:rsidRPr="00AE6BC3">
        <w:rPr>
          <w:rFonts w:ascii="Calibri" w:eastAsia="Times New Roman" w:hAnsi="Calibri"/>
          <w:b/>
          <w:bCs/>
          <w:sz w:val="28"/>
          <w:szCs w:val="28"/>
        </w:rPr>
        <w:t>EHPAD PARTENAIRE</w:t>
      </w:r>
      <w:r w:rsidRPr="0085327B">
        <w:rPr>
          <w:rFonts w:ascii="Calibri" w:eastAsia="Times New Roman" w:hAnsi="Calibri"/>
          <w:b/>
          <w:bCs/>
          <w:sz w:val="28"/>
          <w:szCs w:val="28"/>
        </w:rPr>
        <w:t xml:space="preserve"> DE SA ZONE D'INTERVENTION</w:t>
      </w:r>
    </w:p>
    <w:p w:rsidR="00665D0A"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eastAsia="Times New Roman" w:hAnsi="Calibri"/>
          <w:szCs w:val="22"/>
        </w:rPr>
      </w:pPr>
    </w:p>
    <w:p w:rsidR="00665D0A"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p>
    <w:p w:rsidR="00665D0A"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b/>
          <w:szCs w:val="22"/>
        </w:rPr>
      </w:pPr>
      <w:r w:rsidRPr="00395F8E">
        <w:rPr>
          <w:rFonts w:ascii="Calibri" w:eastAsia="Times New Roman" w:hAnsi="Calibri"/>
          <w:szCs w:val="22"/>
        </w:rPr>
        <w:t xml:space="preserve">    </w:t>
      </w:r>
      <w:r w:rsidRPr="00395F8E">
        <w:rPr>
          <w:rFonts w:ascii="Calibri" w:eastAsia="Times New Roman" w:hAnsi="Calibri"/>
          <w:b/>
          <w:szCs w:val="22"/>
        </w:rPr>
        <w:t>Entre</w:t>
      </w:r>
      <w:r>
        <w:rPr>
          <w:rFonts w:ascii="Calibri" w:eastAsia="Times New Roman" w:hAnsi="Calibri"/>
          <w:b/>
          <w:szCs w:val="22"/>
        </w:rPr>
        <w:t> d’une part :</w:t>
      </w: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b/>
          <w:szCs w:val="22"/>
        </w:rPr>
      </w:pP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r w:rsidRPr="00395F8E">
        <w:rPr>
          <w:rFonts w:ascii="Calibri" w:eastAsia="Times New Roman" w:hAnsi="Calibri"/>
          <w:szCs w:val="22"/>
        </w:rPr>
        <w:t xml:space="preserve">     </w:t>
      </w:r>
      <w:r w:rsidRPr="00667248">
        <w:rPr>
          <w:rFonts w:ascii="Calibri" w:eastAsia="Times New Roman" w:hAnsi="Calibri"/>
          <w:szCs w:val="22"/>
        </w:rPr>
        <w:t>-  nom de l’EHPAD /ES/ SSIAD, représenté par xxx</w:t>
      </w:r>
    </w:p>
    <w:p w:rsidR="00665D0A"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p>
    <w:p w:rsidR="00665D0A"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b/>
          <w:szCs w:val="22"/>
        </w:rPr>
      </w:pPr>
      <w:r w:rsidRPr="00395F8E">
        <w:rPr>
          <w:rFonts w:ascii="Calibri" w:eastAsia="Times New Roman" w:hAnsi="Calibri"/>
          <w:szCs w:val="22"/>
        </w:rPr>
        <w:t xml:space="preserve">     </w:t>
      </w:r>
      <w:r w:rsidRPr="00395F8E">
        <w:rPr>
          <w:rFonts w:ascii="Calibri" w:eastAsia="Times New Roman" w:hAnsi="Calibri"/>
          <w:b/>
          <w:szCs w:val="22"/>
        </w:rPr>
        <w:t>Et</w:t>
      </w:r>
      <w:r>
        <w:rPr>
          <w:rFonts w:ascii="Calibri" w:eastAsia="Times New Roman" w:hAnsi="Calibri"/>
          <w:b/>
          <w:szCs w:val="22"/>
        </w:rPr>
        <w:t> d’autre part :</w:t>
      </w: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b/>
          <w:szCs w:val="22"/>
        </w:rPr>
      </w:pP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r w:rsidRPr="00395F8E">
        <w:rPr>
          <w:rFonts w:ascii="Calibri" w:eastAsia="Times New Roman" w:hAnsi="Calibri"/>
          <w:szCs w:val="22"/>
        </w:rPr>
        <w:t xml:space="preserve">     </w:t>
      </w:r>
      <w:r w:rsidRPr="00667248">
        <w:rPr>
          <w:rFonts w:ascii="Calibri" w:eastAsia="Times New Roman" w:hAnsi="Calibri"/>
          <w:szCs w:val="22"/>
        </w:rPr>
        <w:t>-  nom de la structure d'hébergement pour personnes  âgées dépendantes PARTENAIRE</w:t>
      </w:r>
      <w:r w:rsidRPr="00395F8E">
        <w:rPr>
          <w:rFonts w:ascii="Calibri" w:eastAsia="Times New Roman" w:hAnsi="Calibri"/>
          <w:szCs w:val="22"/>
        </w:rPr>
        <w:t>, représenté par</w:t>
      </w:r>
      <w:r>
        <w:rPr>
          <w:rFonts w:ascii="Calibri" w:eastAsia="Times New Roman" w:hAnsi="Calibri"/>
          <w:szCs w:val="22"/>
        </w:rPr>
        <w:t xml:space="preserve"> </w:t>
      </w:r>
      <w:r w:rsidRPr="00667248">
        <w:rPr>
          <w:rFonts w:ascii="Calibri" w:eastAsia="Times New Roman" w:hAnsi="Calibri"/>
          <w:szCs w:val="22"/>
        </w:rPr>
        <w:t>xxx</w:t>
      </w:r>
    </w:p>
    <w:p w:rsidR="00665D0A"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p>
    <w:p w:rsidR="00665D0A" w:rsidRPr="00395F8E" w:rsidRDefault="00665D0A" w:rsidP="00665D0A">
      <w:pPr>
        <w:jc w:val="both"/>
        <w:rPr>
          <w:rFonts w:ascii="Calibri" w:hAnsi="Calibri"/>
          <w:color w:val="000000"/>
          <w:szCs w:val="22"/>
        </w:rPr>
      </w:pPr>
      <w:r>
        <w:rPr>
          <w:noProof/>
        </w:rPr>
        <mc:AlternateContent>
          <mc:Choice Requires="wps">
            <w:drawing>
              <wp:anchor distT="0" distB="0" distL="114300" distR="114300" simplePos="0" relativeHeight="251660288" behindDoc="1" locked="0" layoutInCell="1" allowOverlap="1" wp14:anchorId="07D88748" wp14:editId="18CA9227">
                <wp:simplePos x="0" y="0"/>
                <wp:positionH relativeFrom="column">
                  <wp:posOffset>823912</wp:posOffset>
                </wp:positionH>
                <wp:positionV relativeFrom="paragraph">
                  <wp:posOffset>87948</wp:posOffset>
                </wp:positionV>
                <wp:extent cx="4067175" cy="1554480"/>
                <wp:effectExtent l="1103948" t="0" r="1056322" b="0"/>
                <wp:wrapNone/>
                <wp:docPr id="14" name="Zone de texte 14"/>
                <wp:cNvGraphicFramePr/>
                <a:graphic xmlns:a="http://schemas.openxmlformats.org/drawingml/2006/main">
                  <a:graphicData uri="http://schemas.microsoft.com/office/word/2010/wordprocessingShape">
                    <wps:wsp>
                      <wps:cNvSpPr txBox="1"/>
                      <wps:spPr>
                        <a:xfrm rot="18835608">
                          <a:off x="0" y="0"/>
                          <a:ext cx="4067175" cy="1554480"/>
                        </a:xfrm>
                        <a:prstGeom prst="rect">
                          <a:avLst/>
                        </a:prstGeom>
                        <a:noFill/>
                        <a:ln>
                          <a:noFill/>
                        </a:ln>
                        <a:effectLst/>
                      </wps:spPr>
                      <wps:txbx>
                        <w:txbxContent>
                          <w:p w:rsidR="00665D0A" w:rsidRPr="00A03C7C"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eastAsia="Times New Roman" w:hAnsi="Calibri"/>
                                <w:b/>
                                <w:color w:val="D9D9D9" w:themeColor="background1" w:themeShade="D9"/>
                                <w:sz w:val="180"/>
                                <w:szCs w:val="72"/>
                                <w14:textOutline w14:w="10541" w14:cap="flat" w14:cmpd="sng" w14:algn="ctr">
                                  <w14:solidFill>
                                    <w14:schemeClr w14:val="bg1">
                                      <w14:lumMod w14:val="85000"/>
                                    </w14:schemeClr>
                                  </w14:solidFill>
                                  <w14:prstDash w14:val="solid"/>
                                  <w14:round/>
                                </w14:textOutline>
                              </w:rPr>
                            </w:pPr>
                            <w:r w:rsidRPr="00A03C7C">
                              <w:rPr>
                                <w:rFonts w:ascii="Calibri" w:eastAsia="Times New Roman" w:hAnsi="Calibri"/>
                                <w:b/>
                                <w:color w:val="D9D9D9" w:themeColor="background1" w:themeShade="D9"/>
                                <w:sz w:val="180"/>
                                <w:szCs w:val="72"/>
                                <w14:textOutline w14:w="10541" w14:cap="flat" w14:cmpd="sng" w14:algn="ctr">
                                  <w14:solidFill>
                                    <w14:schemeClr w14:val="bg1">
                                      <w14:lumMod w14:val="85000"/>
                                    </w14:schemeClr>
                                  </w14:solidFill>
                                  <w14:prstDash w14:val="solid"/>
                                  <w14:round/>
                                </w14:textOutline>
                              </w:rPr>
                              <w:t>Projet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4" o:spid="_x0000_s1026" type="#_x0000_t202" style="position:absolute;left:0;text-align:left;margin-left:64.85pt;margin-top:6.95pt;width:320.25pt;height:122.4pt;rotation:-3019453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" filled="f" stroked="f">
                <v:textbox>
                  <w:txbxContent>
                    <w:p w:rsidR="00665D0A" w:rsidRPr="00A03C7C"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eastAsia="Times New Roman" w:hAnsi="Calibri"/>
                          <w:b/>
                          <w:color w:val="D9D9D9" w:themeColor="background1" w:themeShade="D9"/>
                          <w:sz w:val="180"/>
                          <w:szCs w:val="72"/>
                          <w14:textOutline w14:w="10541" w14:cap="flat" w14:cmpd="sng" w14:algn="ctr">
                            <w14:solidFill>
                              <w14:schemeClr w14:val="bg1">
                                <w14:lumMod w14:val="85000"/>
                              </w14:schemeClr>
                            </w14:solidFill>
                            <w14:prstDash w14:val="solid"/>
                            <w14:round/>
                          </w14:textOutline>
                        </w:rPr>
                      </w:pPr>
                      <w:r w:rsidRPr="00A03C7C">
                        <w:rPr>
                          <w:rFonts w:ascii="Calibri" w:eastAsia="Times New Roman" w:hAnsi="Calibri"/>
                          <w:b/>
                          <w:color w:val="D9D9D9" w:themeColor="background1" w:themeShade="D9"/>
                          <w:sz w:val="180"/>
                          <w:szCs w:val="72"/>
                          <w14:textOutline w14:w="10541" w14:cap="flat" w14:cmpd="sng" w14:algn="ctr">
                            <w14:solidFill>
                              <w14:schemeClr w14:val="bg1">
                                <w14:lumMod w14:val="85000"/>
                              </w14:schemeClr>
                            </w14:solidFill>
                            <w14:prstDash w14:val="solid"/>
                            <w14:round/>
                          </w14:textOutline>
                        </w:rPr>
                        <w:t>Projet</w:t>
                      </w:r>
                    </w:p>
                  </w:txbxContent>
                </v:textbox>
              </v:shape>
            </w:pict>
          </mc:Fallback>
        </mc:AlternateContent>
      </w:r>
    </w:p>
    <w:p w:rsidR="00665D0A" w:rsidRPr="00395F8E" w:rsidRDefault="00665D0A" w:rsidP="00665D0A">
      <w:pPr>
        <w:jc w:val="both"/>
        <w:rPr>
          <w:rFonts w:ascii="Calibri" w:hAnsi="Calibri"/>
          <w:color w:val="000000"/>
          <w:szCs w:val="22"/>
        </w:rPr>
      </w:pPr>
    </w:p>
    <w:p w:rsidR="00665D0A" w:rsidRPr="00395F8E" w:rsidRDefault="00665D0A" w:rsidP="00665D0A">
      <w:pPr>
        <w:jc w:val="both"/>
        <w:rPr>
          <w:rFonts w:ascii="Calibri" w:hAnsi="Calibri"/>
          <w:b/>
          <w:szCs w:val="22"/>
        </w:rPr>
      </w:pPr>
      <w:r>
        <w:rPr>
          <w:rFonts w:ascii="Calibri" w:hAnsi="Calibri"/>
          <w:szCs w:val="22"/>
        </w:rPr>
        <w:t xml:space="preserve">Vu les </w:t>
      </w:r>
      <w:r w:rsidRPr="00F43680">
        <w:rPr>
          <w:rFonts w:ascii="Calibri" w:hAnsi="Calibri"/>
          <w:szCs w:val="22"/>
        </w:rPr>
        <w:t>article</w:t>
      </w:r>
      <w:r>
        <w:rPr>
          <w:rFonts w:ascii="Calibri" w:hAnsi="Calibri"/>
          <w:szCs w:val="22"/>
        </w:rPr>
        <w:t>s</w:t>
      </w:r>
      <w:r w:rsidRPr="00F43680">
        <w:rPr>
          <w:rFonts w:ascii="Calibri" w:hAnsi="Calibri"/>
          <w:szCs w:val="22"/>
        </w:rPr>
        <w:t xml:space="preserve"> L313-11, L313-12 et L313-14 du code de l’action sociale et des familles.</w:t>
      </w:r>
    </w:p>
    <w:p w:rsidR="00665D0A"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imes New Roman" w:hAnsi="Calibri"/>
          <w:szCs w:val="22"/>
        </w:rPr>
      </w:pPr>
      <w:r w:rsidRPr="00395F8E">
        <w:rPr>
          <w:rFonts w:ascii="Calibri" w:eastAsia="Times New Roman" w:hAnsi="Calibri"/>
          <w:szCs w:val="22"/>
        </w:rPr>
        <w:t> I</w:t>
      </w:r>
      <w:r w:rsidRPr="00395F8E">
        <w:rPr>
          <w:rFonts w:ascii="Calibri" w:eastAsia="Times New Roman" w:hAnsi="Calibri"/>
          <w:b/>
          <w:szCs w:val="22"/>
        </w:rPr>
        <w:t>l est convenu ce qui suit </w:t>
      </w:r>
      <w:r w:rsidRPr="00395F8E">
        <w:rPr>
          <w:rFonts w:ascii="Calibri" w:eastAsia="Times New Roman" w:hAnsi="Calibri"/>
          <w:szCs w:val="22"/>
        </w:rPr>
        <w:t>:</w:t>
      </w: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imes New Roman" w:hAnsi="Calibri"/>
          <w:szCs w:val="22"/>
        </w:rPr>
      </w:pPr>
      <w:r w:rsidRPr="00395F8E">
        <w:rPr>
          <w:rFonts w:ascii="Calibri" w:eastAsia="Times New Roman" w:hAnsi="Calibri"/>
          <w:szCs w:val="22"/>
        </w:rPr>
        <w:t> </w:t>
      </w:r>
      <w:r w:rsidRPr="00395F8E">
        <w:rPr>
          <w:rFonts w:ascii="Calibri" w:eastAsia="Times New Roman" w:hAnsi="Calibri"/>
          <w:b/>
          <w:szCs w:val="22"/>
        </w:rPr>
        <w:t>Préambule :</w:t>
      </w: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r w:rsidRPr="00395F8E">
        <w:rPr>
          <w:rFonts w:ascii="Calibri" w:eastAsia="Times New Roman" w:hAnsi="Calibri"/>
          <w:szCs w:val="22"/>
        </w:rPr>
        <w:t xml:space="preserve">     </w:t>
      </w: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r w:rsidRPr="00395F8E">
        <w:rPr>
          <w:rFonts w:ascii="Calibri" w:eastAsia="Times New Roman" w:hAnsi="Calibri"/>
          <w:szCs w:val="22"/>
        </w:rPr>
        <w:t xml:space="preserve">Afin de limiter les hospitalisations de nuit, un infirmier de </w:t>
      </w:r>
      <w:r>
        <w:rPr>
          <w:rFonts w:ascii="Calibri" w:eastAsia="Times New Roman" w:hAnsi="Calibri"/>
          <w:szCs w:val="22"/>
        </w:rPr>
        <w:t xml:space="preserve">la </w:t>
      </w:r>
      <w:r w:rsidRPr="00A63DB4">
        <w:rPr>
          <w:rFonts w:ascii="Calibri" w:eastAsia="Times New Roman" w:hAnsi="Calibri"/>
          <w:szCs w:val="22"/>
        </w:rPr>
        <w:t>STRUCTURE PORTEUSE</w:t>
      </w:r>
      <w:r>
        <w:rPr>
          <w:rFonts w:ascii="Calibri" w:eastAsia="Times New Roman" w:hAnsi="Calibri"/>
          <w:szCs w:val="22"/>
        </w:rPr>
        <w:t xml:space="preserve"> </w:t>
      </w:r>
      <w:r w:rsidRPr="00395F8E">
        <w:rPr>
          <w:rFonts w:ascii="Calibri" w:eastAsia="Times New Roman" w:hAnsi="Calibri"/>
          <w:szCs w:val="22"/>
        </w:rPr>
        <w:t xml:space="preserve">pourra être amené à intervenir la nuit sur différentes structures </w:t>
      </w:r>
      <w:r>
        <w:rPr>
          <w:rFonts w:ascii="Calibri" w:eastAsia="Times New Roman" w:hAnsi="Calibri"/>
          <w:szCs w:val="22"/>
        </w:rPr>
        <w:t xml:space="preserve">d'hébergement pour personnes </w:t>
      </w:r>
      <w:r w:rsidRPr="00395F8E">
        <w:rPr>
          <w:rFonts w:ascii="Calibri" w:eastAsia="Times New Roman" w:hAnsi="Calibri"/>
          <w:szCs w:val="22"/>
        </w:rPr>
        <w:t>âgées</w:t>
      </w:r>
      <w:r>
        <w:rPr>
          <w:rFonts w:ascii="Calibri" w:eastAsia="Times New Roman" w:hAnsi="Calibri"/>
          <w:szCs w:val="22"/>
        </w:rPr>
        <w:t xml:space="preserve"> </w:t>
      </w:r>
      <w:r w:rsidRPr="00AE6BC3">
        <w:rPr>
          <w:rFonts w:ascii="Calibri" w:eastAsia="Times New Roman" w:hAnsi="Calibri"/>
          <w:szCs w:val="22"/>
        </w:rPr>
        <w:t>dépendantes</w:t>
      </w:r>
      <w:r w:rsidRPr="00395F8E">
        <w:rPr>
          <w:rFonts w:ascii="Calibri" w:eastAsia="Times New Roman" w:hAnsi="Calibri"/>
          <w:szCs w:val="22"/>
        </w:rPr>
        <w:t xml:space="preserve"> PARTENAIRES de sa zone géographique :</w:t>
      </w: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r w:rsidRPr="00395F8E">
        <w:rPr>
          <w:rFonts w:ascii="Calibri" w:eastAsia="Times New Roman" w:hAnsi="Calibri"/>
          <w:szCs w:val="22"/>
        </w:rPr>
        <w:t xml:space="preserve">- répondre </w:t>
      </w:r>
      <w:r w:rsidRPr="00AE6BC3">
        <w:rPr>
          <w:rFonts w:ascii="Calibri" w:eastAsia="Times New Roman" w:hAnsi="Calibri"/>
          <w:szCs w:val="22"/>
        </w:rPr>
        <w:t>aux appels du médecin de garde passant de nuit en consultation sur l’EHPAD pour une urgence afin de préciser la prise en soins et de prendre la décision adéquate,</w:t>
      </w: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r w:rsidRPr="00395F8E">
        <w:rPr>
          <w:rFonts w:ascii="Calibri" w:eastAsia="Times New Roman" w:hAnsi="Calibri"/>
          <w:szCs w:val="22"/>
        </w:rPr>
        <w:t>- se déplacer sur un</w:t>
      </w:r>
      <w:r>
        <w:rPr>
          <w:rFonts w:ascii="Calibri" w:eastAsia="Times New Roman" w:hAnsi="Calibri"/>
          <w:szCs w:val="22"/>
        </w:rPr>
        <w:t>e</w:t>
      </w:r>
      <w:r w:rsidRPr="00395F8E">
        <w:rPr>
          <w:rFonts w:ascii="Calibri" w:eastAsia="Times New Roman" w:hAnsi="Calibri"/>
          <w:szCs w:val="22"/>
        </w:rPr>
        <w:t xml:space="preserve"> des structures d'hébergement pour personnes  âgées</w:t>
      </w:r>
      <w:r>
        <w:rPr>
          <w:rFonts w:ascii="Calibri" w:eastAsia="Times New Roman" w:hAnsi="Calibri"/>
          <w:szCs w:val="22"/>
        </w:rPr>
        <w:t xml:space="preserve"> dépendantes </w:t>
      </w:r>
      <w:r w:rsidRPr="00395F8E">
        <w:rPr>
          <w:rFonts w:ascii="Calibri" w:eastAsia="Times New Roman" w:hAnsi="Calibri"/>
          <w:szCs w:val="22"/>
        </w:rPr>
        <w:t xml:space="preserve"> PARTENAIRES</w:t>
      </w:r>
      <w:r>
        <w:rPr>
          <w:rFonts w:ascii="Calibri" w:eastAsia="Times New Roman" w:hAnsi="Calibri"/>
          <w:szCs w:val="22"/>
        </w:rPr>
        <w:t xml:space="preserve"> </w:t>
      </w:r>
      <w:r w:rsidRPr="00AE6BC3">
        <w:rPr>
          <w:rFonts w:ascii="Calibri" w:eastAsia="Times New Roman" w:hAnsi="Calibri"/>
          <w:szCs w:val="22"/>
        </w:rPr>
        <w:t>pour assurer des gestes techniques prescrits par le médecin du nuit ou sur des prescriptions anticipées dans le cadre de l’urgence.</w:t>
      </w: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p>
    <w:p w:rsidR="00665D0A"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b/>
          <w:szCs w:val="22"/>
        </w:rPr>
      </w:pP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b/>
          <w:szCs w:val="22"/>
        </w:rPr>
      </w:pP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b/>
          <w:szCs w:val="22"/>
        </w:rPr>
      </w:pPr>
      <w:r w:rsidRPr="00395F8E">
        <w:rPr>
          <w:rFonts w:ascii="Calibri" w:eastAsia="Times New Roman" w:hAnsi="Calibri"/>
          <w:b/>
          <w:szCs w:val="22"/>
        </w:rPr>
        <w:t>Article 1</w:t>
      </w:r>
      <w:r w:rsidRPr="00395F8E">
        <w:rPr>
          <w:rFonts w:ascii="Calibri" w:eastAsia="Times New Roman" w:hAnsi="Calibri"/>
          <w:b/>
          <w:szCs w:val="22"/>
          <w:vertAlign w:val="superscript"/>
        </w:rPr>
        <w:t>er</w:t>
      </w:r>
      <w:r w:rsidRPr="00395F8E">
        <w:rPr>
          <w:rFonts w:ascii="Calibri" w:eastAsia="Times New Roman" w:hAnsi="Calibri"/>
          <w:b/>
          <w:szCs w:val="22"/>
        </w:rPr>
        <w:t> : Objet de la convention</w:t>
      </w: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r w:rsidRPr="00395F8E">
        <w:rPr>
          <w:rFonts w:ascii="Calibri" w:eastAsia="Times New Roman" w:hAnsi="Calibri"/>
          <w:szCs w:val="22"/>
        </w:rPr>
        <w:t>La présente convention a pour but de décrire de façon opérante les engagements réciproques et/ou partagés des deux établissements afin de définir :</w:t>
      </w: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r w:rsidRPr="00395F8E">
        <w:rPr>
          <w:rFonts w:ascii="Calibri" w:eastAsia="Times New Roman" w:hAnsi="Calibri"/>
          <w:szCs w:val="22"/>
        </w:rPr>
        <w:t>- le cadre des interventions</w:t>
      </w: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r w:rsidRPr="00395F8E">
        <w:rPr>
          <w:rFonts w:ascii="Calibri" w:eastAsia="Times New Roman" w:hAnsi="Calibri"/>
          <w:szCs w:val="22"/>
        </w:rPr>
        <w:t>- les modalités de ses interventions</w:t>
      </w: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r w:rsidRPr="00395F8E">
        <w:rPr>
          <w:rFonts w:ascii="Calibri" w:eastAsia="Times New Roman" w:hAnsi="Calibri"/>
          <w:szCs w:val="22"/>
        </w:rPr>
        <w:t>- les limites de ses interventions</w:t>
      </w: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r w:rsidRPr="00395F8E">
        <w:rPr>
          <w:rFonts w:ascii="Calibri" w:eastAsia="Times New Roman" w:hAnsi="Calibri"/>
          <w:szCs w:val="22"/>
        </w:rPr>
        <w:t>- les responsabilités</w:t>
      </w:r>
    </w:p>
    <w:p w:rsidR="00665D0A" w:rsidRDefault="00665D0A" w:rsidP="00665D0A">
      <w:pPr>
        <w:jc w:val="both"/>
        <w:rPr>
          <w:rFonts w:ascii="Calibri" w:eastAsia="Times New Roman" w:hAnsi="Calibri"/>
          <w:szCs w:val="22"/>
        </w:rPr>
      </w:pPr>
    </w:p>
    <w:p w:rsidR="00665D0A" w:rsidRPr="00395F8E" w:rsidRDefault="00665D0A" w:rsidP="00665D0A">
      <w:pPr>
        <w:jc w:val="both"/>
        <w:rPr>
          <w:rFonts w:ascii="Calibri" w:hAnsi="Calibri"/>
          <w:szCs w:val="22"/>
        </w:rPr>
      </w:pPr>
      <w:r w:rsidRPr="00395F8E">
        <w:rPr>
          <w:rFonts w:ascii="Calibri" w:hAnsi="Calibri"/>
          <w:szCs w:val="22"/>
        </w:rPr>
        <w:t>Les établissements s’engagent à développer une culture gériatrique commune et entretenir des liens privilégiés.</w:t>
      </w: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b/>
          <w:color w:val="0000FF"/>
          <w:szCs w:val="22"/>
        </w:rPr>
      </w:pP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b/>
          <w:szCs w:val="22"/>
        </w:rPr>
      </w:pPr>
      <w:r w:rsidRPr="00395F8E">
        <w:rPr>
          <w:rFonts w:ascii="Calibri" w:eastAsia="Times New Roman" w:hAnsi="Calibri"/>
          <w:b/>
          <w:szCs w:val="22"/>
        </w:rPr>
        <w:t xml:space="preserve">Article 2 : Engagement de </w:t>
      </w:r>
      <w:r>
        <w:rPr>
          <w:rFonts w:ascii="Calibri" w:eastAsia="Times New Roman" w:hAnsi="Calibri"/>
          <w:b/>
          <w:szCs w:val="22"/>
        </w:rPr>
        <w:t>la STRUCTURE PORTEUSE</w:t>
      </w: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i/>
          <w:szCs w:val="22"/>
        </w:rPr>
      </w:pP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r w:rsidRPr="00395F8E">
        <w:rPr>
          <w:rFonts w:ascii="Calibri" w:eastAsia="Times New Roman" w:hAnsi="Calibri"/>
          <w:szCs w:val="22"/>
        </w:rPr>
        <w:t>Mise à disposition par</w:t>
      </w:r>
      <w:r>
        <w:rPr>
          <w:rFonts w:ascii="Calibri" w:eastAsia="Times New Roman" w:hAnsi="Calibri"/>
          <w:szCs w:val="22"/>
        </w:rPr>
        <w:t xml:space="preserve"> la STRUCTURE PORTEUSE à</w:t>
      </w:r>
      <w:r w:rsidRPr="00395F8E">
        <w:rPr>
          <w:rFonts w:ascii="Calibri" w:eastAsia="Times New Roman" w:hAnsi="Calibri"/>
          <w:szCs w:val="22"/>
        </w:rPr>
        <w:t xml:space="preserve"> l'infirmier de nuit </w:t>
      </w:r>
      <w:r>
        <w:rPr>
          <w:rFonts w:ascii="Calibri" w:eastAsia="Times New Roman" w:hAnsi="Calibri"/>
          <w:szCs w:val="22"/>
        </w:rPr>
        <w:t xml:space="preserve">de </w:t>
      </w:r>
      <w:r w:rsidRPr="00395F8E">
        <w:rPr>
          <w:rFonts w:ascii="Calibri" w:eastAsia="Times New Roman" w:hAnsi="Calibri"/>
          <w:szCs w:val="22"/>
        </w:rPr>
        <w:t>:</w:t>
      </w: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r w:rsidRPr="00395F8E">
        <w:rPr>
          <w:rFonts w:ascii="Calibri" w:eastAsia="Times New Roman" w:hAnsi="Calibri"/>
          <w:szCs w:val="22"/>
        </w:rPr>
        <w:t>- adresse mail</w:t>
      </w: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r w:rsidRPr="00395F8E">
        <w:rPr>
          <w:rFonts w:ascii="Calibri" w:eastAsia="Times New Roman" w:hAnsi="Calibri"/>
          <w:szCs w:val="22"/>
        </w:rPr>
        <w:t>- téléphone portable</w:t>
      </w: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r w:rsidRPr="00395F8E">
        <w:rPr>
          <w:rFonts w:ascii="Calibri" w:eastAsia="Times New Roman" w:hAnsi="Calibri"/>
          <w:szCs w:val="22"/>
        </w:rPr>
        <w:t>- un véhicule assuré</w:t>
      </w:r>
      <w:r>
        <w:rPr>
          <w:rFonts w:ascii="Calibri" w:eastAsia="Times New Roman" w:hAnsi="Calibri"/>
          <w:szCs w:val="22"/>
        </w:rPr>
        <w:t xml:space="preserve"> ou remboursement des notes de frais</w:t>
      </w: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r w:rsidRPr="00395F8E">
        <w:rPr>
          <w:rFonts w:ascii="Calibri" w:eastAsia="Times New Roman" w:hAnsi="Calibri"/>
          <w:szCs w:val="22"/>
        </w:rPr>
        <w:t xml:space="preserve">- trousse de matériel (stéthoscope, tensiomètre, appareil à </w:t>
      </w:r>
      <w:proofErr w:type="spellStart"/>
      <w:r w:rsidRPr="00395F8E">
        <w:rPr>
          <w:rFonts w:ascii="Calibri" w:eastAsia="Times New Roman" w:hAnsi="Calibri"/>
          <w:szCs w:val="22"/>
        </w:rPr>
        <w:t>dextro</w:t>
      </w:r>
      <w:proofErr w:type="spellEnd"/>
      <w:r w:rsidRPr="00395F8E">
        <w:rPr>
          <w:rFonts w:ascii="Calibri" w:eastAsia="Times New Roman" w:hAnsi="Calibri"/>
          <w:szCs w:val="22"/>
        </w:rPr>
        <w:t xml:space="preserve">, </w:t>
      </w:r>
      <w:proofErr w:type="spellStart"/>
      <w:r w:rsidRPr="00395F8E">
        <w:rPr>
          <w:rFonts w:ascii="Calibri" w:eastAsia="Times New Roman" w:hAnsi="Calibri"/>
          <w:szCs w:val="22"/>
        </w:rPr>
        <w:t>saturomètre</w:t>
      </w:r>
      <w:proofErr w:type="spellEnd"/>
      <w:r>
        <w:rPr>
          <w:rFonts w:ascii="Calibri" w:eastAsia="Times New Roman" w:hAnsi="Calibri"/>
          <w:szCs w:val="22"/>
        </w:rPr>
        <w:t>, thermomètre, petit matériel infirmier, boîte de gants à usage unique</w:t>
      </w:r>
      <w:r w:rsidRPr="00395F8E">
        <w:rPr>
          <w:rFonts w:ascii="Calibri" w:eastAsia="Times New Roman" w:hAnsi="Calibri"/>
          <w:szCs w:val="22"/>
        </w:rPr>
        <w:t>)</w:t>
      </w: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r w:rsidRPr="00395F8E">
        <w:rPr>
          <w:rFonts w:ascii="Calibri" w:eastAsia="Times New Roman" w:hAnsi="Calibri"/>
          <w:szCs w:val="22"/>
        </w:rPr>
        <w:t>L'ensemble de ces éléments n'est pas nominatif mais  commun à tous les infirmiers de nuit.</w:t>
      </w: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r>
        <w:rPr>
          <w:rFonts w:ascii="Calibri" w:eastAsia="Times New Roman" w:hAnsi="Calibri"/>
          <w:szCs w:val="22"/>
        </w:rPr>
        <w:t>La STRUCTURE PORTEUSE</w:t>
      </w:r>
      <w:r w:rsidRPr="00395F8E">
        <w:rPr>
          <w:rFonts w:ascii="Calibri" w:eastAsia="Times New Roman" w:hAnsi="Calibri"/>
          <w:szCs w:val="22"/>
        </w:rPr>
        <w:t xml:space="preserve"> s'engage à ce que l'infirmier réponde </w:t>
      </w:r>
      <w:r>
        <w:rPr>
          <w:rFonts w:ascii="Calibri" w:eastAsia="Times New Roman" w:hAnsi="Calibri"/>
          <w:szCs w:val="22"/>
        </w:rPr>
        <w:t>au médecin de garde appelé par l</w:t>
      </w:r>
      <w:r w:rsidRPr="00395F8E">
        <w:rPr>
          <w:rFonts w:ascii="Calibri" w:eastAsia="Times New Roman" w:hAnsi="Calibri"/>
          <w:szCs w:val="22"/>
        </w:rPr>
        <w:t>es établissements PARTENAIRES.</w:t>
      </w: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r>
        <w:rPr>
          <w:rFonts w:ascii="Calibri" w:eastAsia="Times New Roman" w:hAnsi="Calibri"/>
          <w:szCs w:val="22"/>
        </w:rPr>
        <w:t>La STRUCTURE PORTEUSE</w:t>
      </w:r>
      <w:r w:rsidRPr="00395F8E">
        <w:rPr>
          <w:rFonts w:ascii="Calibri" w:eastAsia="Times New Roman" w:hAnsi="Calibri"/>
          <w:szCs w:val="22"/>
        </w:rPr>
        <w:t xml:space="preserve"> s'engage à ce que l'infirmier fasse une transmission écrite de son intervention dans les documents habituel</w:t>
      </w:r>
      <w:r>
        <w:rPr>
          <w:rFonts w:ascii="Calibri" w:eastAsia="Times New Roman" w:hAnsi="Calibri"/>
          <w:szCs w:val="22"/>
        </w:rPr>
        <w:t>s de l'établissement partenaire.</w:t>
      </w: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r>
        <w:rPr>
          <w:rFonts w:ascii="Calibri" w:eastAsia="Times New Roman" w:hAnsi="Calibri"/>
          <w:szCs w:val="22"/>
        </w:rPr>
        <w:t>La STRUCTURE PORTEUSE</w:t>
      </w:r>
      <w:r w:rsidRPr="00395F8E">
        <w:rPr>
          <w:rFonts w:ascii="Calibri" w:eastAsia="Times New Roman" w:hAnsi="Calibri"/>
          <w:szCs w:val="22"/>
        </w:rPr>
        <w:t xml:space="preserve"> s'engage à ce que l'infirmier remplisse les indicateurs définis par l'ARS.</w:t>
      </w: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b/>
          <w:szCs w:val="22"/>
        </w:rPr>
      </w:pP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b/>
          <w:szCs w:val="22"/>
        </w:rPr>
      </w:pPr>
      <w:r w:rsidRPr="00395F8E">
        <w:rPr>
          <w:rFonts w:ascii="Calibri" w:eastAsia="Times New Roman" w:hAnsi="Calibri"/>
          <w:b/>
          <w:szCs w:val="22"/>
        </w:rPr>
        <w:t xml:space="preserve">Article 3 : Engagement de l’établissement PARTENAIRE </w:t>
      </w: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i/>
          <w:szCs w:val="22"/>
        </w:rPr>
      </w:pPr>
    </w:p>
    <w:p w:rsidR="00665D0A"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r w:rsidRPr="00395F8E">
        <w:rPr>
          <w:rFonts w:ascii="Calibri" w:eastAsia="Times New Roman" w:hAnsi="Calibri"/>
          <w:szCs w:val="22"/>
        </w:rPr>
        <w:t>L'établissement d'hébergement pour personnes âgées</w:t>
      </w:r>
      <w:r>
        <w:rPr>
          <w:rFonts w:ascii="Calibri" w:eastAsia="Times New Roman" w:hAnsi="Calibri"/>
          <w:szCs w:val="22"/>
        </w:rPr>
        <w:t xml:space="preserve"> dépendantes</w:t>
      </w:r>
      <w:r w:rsidRPr="00395F8E">
        <w:rPr>
          <w:rFonts w:ascii="Calibri" w:eastAsia="Times New Roman" w:hAnsi="Calibri"/>
          <w:szCs w:val="22"/>
        </w:rPr>
        <w:t xml:space="preserve"> PARTENAIRE s'engage :</w:t>
      </w:r>
    </w:p>
    <w:p w:rsidR="00665D0A" w:rsidRPr="00CB78B1"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b/>
          <w:color w:val="FF0000"/>
          <w:szCs w:val="22"/>
        </w:rPr>
      </w:pPr>
      <w:r w:rsidRPr="00AE6BC3">
        <w:rPr>
          <w:rFonts w:ascii="Calibri" w:eastAsia="Times New Roman" w:hAnsi="Calibri"/>
          <w:szCs w:val="22"/>
        </w:rPr>
        <w:t>- à former toute nouvelle IDE une journée et deux nuits,</w:t>
      </w:r>
      <w:r w:rsidRPr="00CB78B1">
        <w:rPr>
          <w:rFonts w:ascii="Calibri" w:eastAsia="Times New Roman" w:hAnsi="Calibri"/>
          <w:b/>
          <w:color w:val="FF0000"/>
          <w:szCs w:val="22"/>
        </w:rPr>
        <w:t xml:space="preserve"> </w:t>
      </w:r>
      <w:r w:rsidRPr="00395F8E">
        <w:rPr>
          <w:rFonts w:ascii="Calibri" w:eastAsia="Times New Roman" w:hAnsi="Calibri"/>
          <w:szCs w:val="22"/>
        </w:rPr>
        <w:t xml:space="preserve">à présenter les différents documents concernant l'organisation générale : logiciel </w:t>
      </w:r>
      <w:r>
        <w:rPr>
          <w:rFonts w:ascii="Calibri" w:eastAsia="Times New Roman" w:hAnsi="Calibri"/>
          <w:szCs w:val="22"/>
        </w:rPr>
        <w:t>de soins</w:t>
      </w:r>
      <w:r w:rsidRPr="00395F8E">
        <w:rPr>
          <w:rFonts w:ascii="Calibri" w:eastAsia="Times New Roman" w:hAnsi="Calibri"/>
          <w:szCs w:val="22"/>
        </w:rPr>
        <w:t xml:space="preserve"> et code d’accès, dossiers médicaux, protocoles etc…;</w:t>
      </w:r>
    </w:p>
    <w:p w:rsidR="00665D0A"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r w:rsidRPr="00395F8E">
        <w:rPr>
          <w:rFonts w:ascii="Calibri" w:eastAsia="Times New Roman" w:hAnsi="Calibri"/>
          <w:szCs w:val="22"/>
        </w:rPr>
        <w:t xml:space="preserve">- à </w:t>
      </w:r>
      <w:r>
        <w:rPr>
          <w:rFonts w:ascii="Calibri" w:eastAsia="Times New Roman" w:hAnsi="Calibri"/>
          <w:szCs w:val="22"/>
        </w:rPr>
        <w:t>accueillir l’IDE de nuit pour toute intervention ;</w:t>
      </w: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r w:rsidRPr="00395F8E">
        <w:rPr>
          <w:rFonts w:ascii="Calibri" w:eastAsia="Times New Roman" w:hAnsi="Calibri"/>
          <w:szCs w:val="22"/>
        </w:rPr>
        <w:t>- à fournir les  codes  d'accès et un code ou une clé  pour la pharmacie</w:t>
      </w:r>
      <w:r>
        <w:rPr>
          <w:rFonts w:ascii="Calibri" w:eastAsia="Times New Roman" w:hAnsi="Calibri"/>
          <w:szCs w:val="22"/>
        </w:rPr>
        <w:t xml:space="preserve"> le cas échéant</w:t>
      </w:r>
      <w:r w:rsidRPr="00395F8E">
        <w:rPr>
          <w:rFonts w:ascii="Calibri" w:eastAsia="Times New Roman" w:hAnsi="Calibri"/>
          <w:szCs w:val="22"/>
        </w:rPr>
        <w:t xml:space="preserve"> ;</w:t>
      </w:r>
    </w:p>
    <w:p w:rsidR="00665D0A"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r>
        <w:rPr>
          <w:rFonts w:ascii="Calibri" w:eastAsia="Times New Roman" w:hAnsi="Calibri"/>
          <w:szCs w:val="22"/>
        </w:rPr>
        <w:t>- à mettre à</w:t>
      </w:r>
      <w:r w:rsidRPr="00395F8E">
        <w:rPr>
          <w:rFonts w:ascii="Calibri" w:eastAsia="Times New Roman" w:hAnsi="Calibri"/>
          <w:szCs w:val="22"/>
        </w:rPr>
        <w:t xml:space="preserve"> disposition un chariot d'urgence conforme aux exigences</w:t>
      </w:r>
      <w:r>
        <w:rPr>
          <w:rFonts w:ascii="Calibri" w:eastAsia="Times New Roman" w:hAnsi="Calibri"/>
          <w:szCs w:val="22"/>
        </w:rPr>
        <w:t xml:space="preserve"> « légales »</w:t>
      </w:r>
      <w:r w:rsidRPr="00395F8E">
        <w:rPr>
          <w:rFonts w:ascii="Calibri" w:eastAsia="Times New Roman" w:hAnsi="Calibri"/>
          <w:szCs w:val="22"/>
        </w:rPr>
        <w:t xml:space="preserve"> </w:t>
      </w:r>
      <w:r w:rsidRPr="003B1EE8">
        <w:rPr>
          <w:rFonts w:ascii="Calibri" w:eastAsia="Times New Roman" w:hAnsi="Calibri"/>
          <w:szCs w:val="22"/>
        </w:rPr>
        <w:t>(annexe charriot d'urgence) ;</w:t>
      </w:r>
      <w:r>
        <w:rPr>
          <w:rFonts w:ascii="Calibri" w:eastAsia="Times New Roman" w:hAnsi="Calibri"/>
          <w:szCs w:val="22"/>
        </w:rPr>
        <w:t xml:space="preserve"> </w:t>
      </w: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r w:rsidRPr="00395F8E">
        <w:rPr>
          <w:rFonts w:ascii="Calibri" w:eastAsia="Times New Roman" w:hAnsi="Calibri"/>
          <w:szCs w:val="22"/>
        </w:rPr>
        <w:t xml:space="preserve">- s'engage à respecter les missions de l'infirmier définies </w:t>
      </w:r>
      <w:r>
        <w:rPr>
          <w:rFonts w:ascii="Calibri" w:eastAsia="Times New Roman" w:hAnsi="Calibri"/>
          <w:szCs w:val="22"/>
        </w:rPr>
        <w:t>dans la fiche de poste et l</w:t>
      </w:r>
      <w:r w:rsidRPr="00395F8E">
        <w:rPr>
          <w:rFonts w:ascii="Calibri" w:eastAsia="Times New Roman" w:hAnsi="Calibri"/>
          <w:szCs w:val="22"/>
        </w:rPr>
        <w:t xml:space="preserve">es priorités </w:t>
      </w:r>
      <w:r w:rsidRPr="00AE6BC3">
        <w:rPr>
          <w:rFonts w:ascii="Calibri" w:eastAsia="Times New Roman" w:hAnsi="Calibri"/>
          <w:szCs w:val="22"/>
        </w:rPr>
        <w:t>définies par l’infirmi</w:t>
      </w:r>
      <w:r>
        <w:rPr>
          <w:rFonts w:ascii="Calibri" w:eastAsia="Times New Roman" w:hAnsi="Calibri"/>
          <w:szCs w:val="22"/>
        </w:rPr>
        <w:t>e</w:t>
      </w:r>
      <w:r w:rsidRPr="00AE6BC3">
        <w:rPr>
          <w:rFonts w:ascii="Calibri" w:eastAsia="Times New Roman" w:hAnsi="Calibri"/>
          <w:szCs w:val="22"/>
        </w:rPr>
        <w:t>r de nuit e</w:t>
      </w:r>
      <w:r w:rsidRPr="00395F8E">
        <w:rPr>
          <w:rFonts w:ascii="Calibri" w:eastAsia="Times New Roman" w:hAnsi="Calibri"/>
          <w:szCs w:val="22"/>
        </w:rPr>
        <w:t>n cas de problèmes simultanés</w:t>
      </w:r>
      <w:r>
        <w:rPr>
          <w:rFonts w:ascii="Calibri" w:eastAsia="Times New Roman" w:hAnsi="Calibri"/>
          <w:szCs w:val="22"/>
        </w:rPr>
        <w:t>.</w:t>
      </w: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r w:rsidRPr="00395F8E">
        <w:rPr>
          <w:rFonts w:ascii="Calibri" w:eastAsia="Times New Roman" w:hAnsi="Calibri"/>
          <w:szCs w:val="22"/>
        </w:rPr>
        <w:t xml:space="preserve">Le personnel de nuit accueille l'infirmier </w:t>
      </w:r>
      <w:r>
        <w:rPr>
          <w:rFonts w:ascii="Calibri" w:eastAsia="Times New Roman" w:hAnsi="Calibri"/>
          <w:szCs w:val="22"/>
        </w:rPr>
        <w:t xml:space="preserve">lors de </w:t>
      </w:r>
      <w:r>
        <w:rPr>
          <w:noProof/>
        </w:rPr>
        <mc:AlternateContent>
          <mc:Choice Requires="wps">
            <w:drawing>
              <wp:anchor distT="0" distB="0" distL="114300" distR="114300" simplePos="0" relativeHeight="251661312" behindDoc="1" locked="0" layoutInCell="1" allowOverlap="1" wp14:anchorId="5FDD9216" wp14:editId="523A34B3">
                <wp:simplePos x="0" y="0"/>
                <wp:positionH relativeFrom="column">
                  <wp:posOffset>976312</wp:posOffset>
                </wp:positionH>
                <wp:positionV relativeFrom="paragraph">
                  <wp:posOffset>-1657667</wp:posOffset>
                </wp:positionV>
                <wp:extent cx="4067175" cy="1554480"/>
                <wp:effectExtent l="1103948" t="0" r="1056322" b="0"/>
                <wp:wrapNone/>
                <wp:docPr id="15" name="Zone de texte 15"/>
                <wp:cNvGraphicFramePr/>
                <a:graphic xmlns:a="http://schemas.openxmlformats.org/drawingml/2006/main">
                  <a:graphicData uri="http://schemas.microsoft.com/office/word/2010/wordprocessingShape">
                    <wps:wsp>
                      <wps:cNvSpPr txBox="1"/>
                      <wps:spPr>
                        <a:xfrm rot="18835608">
                          <a:off x="0" y="0"/>
                          <a:ext cx="4067175" cy="1554480"/>
                        </a:xfrm>
                        <a:prstGeom prst="rect">
                          <a:avLst/>
                        </a:prstGeom>
                        <a:noFill/>
                        <a:ln>
                          <a:noFill/>
                        </a:ln>
                        <a:effectLst/>
                      </wps:spPr>
                      <wps:txbx>
                        <w:txbxContent>
                          <w:p w:rsidR="00665D0A" w:rsidRPr="00A03C7C"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eastAsia="Times New Roman" w:hAnsi="Calibri"/>
                                <w:b/>
                                <w:color w:val="D9D9D9" w:themeColor="background1" w:themeShade="D9"/>
                                <w:sz w:val="180"/>
                                <w:szCs w:val="72"/>
                                <w14:textOutline w14:w="10541" w14:cap="flat" w14:cmpd="sng" w14:algn="ctr">
                                  <w14:solidFill>
                                    <w14:schemeClr w14:val="bg1">
                                      <w14:lumMod w14:val="85000"/>
                                    </w14:schemeClr>
                                  </w14:solidFill>
                                  <w14:prstDash w14:val="solid"/>
                                  <w14:round/>
                                </w14:textOutline>
                              </w:rPr>
                            </w:pPr>
                            <w:r w:rsidRPr="00A03C7C">
                              <w:rPr>
                                <w:rFonts w:ascii="Calibri" w:eastAsia="Times New Roman" w:hAnsi="Calibri"/>
                                <w:b/>
                                <w:color w:val="D9D9D9" w:themeColor="background1" w:themeShade="D9"/>
                                <w:sz w:val="180"/>
                                <w:szCs w:val="72"/>
                                <w14:textOutline w14:w="10541" w14:cap="flat" w14:cmpd="sng" w14:algn="ctr">
                                  <w14:solidFill>
                                    <w14:schemeClr w14:val="bg1">
                                      <w14:lumMod w14:val="85000"/>
                                    </w14:schemeClr>
                                  </w14:solidFill>
                                  <w14:prstDash w14:val="solid"/>
                                  <w14:round/>
                                </w14:textOutline>
                              </w:rPr>
                              <w:t>Projet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5" o:spid="_x0000_s1027" type="#_x0000_t202" style="position:absolute;left:0;text-align:left;margin-left:76.85pt;margin-top:-130.5pt;width:320.25pt;height:122.4pt;rotation:-3019453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" filled="f" stroked="f">
                <v:textbox>
                  <w:txbxContent>
                    <w:p w:rsidR="00665D0A" w:rsidRPr="00A03C7C"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eastAsia="Times New Roman" w:hAnsi="Calibri"/>
                          <w:b/>
                          <w:color w:val="D9D9D9" w:themeColor="background1" w:themeShade="D9"/>
                          <w:sz w:val="180"/>
                          <w:szCs w:val="72"/>
                          <w14:textOutline w14:w="10541" w14:cap="flat" w14:cmpd="sng" w14:algn="ctr">
                            <w14:solidFill>
                              <w14:schemeClr w14:val="bg1">
                                <w14:lumMod w14:val="85000"/>
                              </w14:schemeClr>
                            </w14:solidFill>
                            <w14:prstDash w14:val="solid"/>
                            <w14:round/>
                          </w14:textOutline>
                        </w:rPr>
                      </w:pPr>
                      <w:r w:rsidRPr="00A03C7C">
                        <w:rPr>
                          <w:rFonts w:ascii="Calibri" w:eastAsia="Times New Roman" w:hAnsi="Calibri"/>
                          <w:b/>
                          <w:color w:val="D9D9D9" w:themeColor="background1" w:themeShade="D9"/>
                          <w:sz w:val="180"/>
                          <w:szCs w:val="72"/>
                          <w14:textOutline w14:w="10541" w14:cap="flat" w14:cmpd="sng" w14:algn="ctr">
                            <w14:solidFill>
                              <w14:schemeClr w14:val="bg1">
                                <w14:lumMod w14:val="85000"/>
                              </w14:schemeClr>
                            </w14:solidFill>
                            <w14:prstDash w14:val="solid"/>
                            <w14:round/>
                          </w14:textOutline>
                        </w:rPr>
                        <w:t>Projet</w:t>
                      </w:r>
                    </w:p>
                  </w:txbxContent>
                </v:textbox>
              </v:shape>
            </w:pict>
          </mc:Fallback>
        </mc:AlternateContent>
      </w:r>
      <w:r>
        <w:rPr>
          <w:rFonts w:ascii="Calibri" w:eastAsia="Times New Roman" w:hAnsi="Calibri"/>
          <w:szCs w:val="22"/>
        </w:rPr>
        <w:t>ses déplacements</w:t>
      </w:r>
      <w:r w:rsidRPr="00395F8E">
        <w:rPr>
          <w:rFonts w:ascii="Calibri" w:eastAsia="Times New Roman" w:hAnsi="Calibri"/>
          <w:szCs w:val="22"/>
        </w:rPr>
        <w:t xml:space="preserve">  et respecte ses consignes. </w:t>
      </w: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b/>
          <w:szCs w:val="22"/>
        </w:rPr>
      </w:pP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b/>
          <w:szCs w:val="22"/>
        </w:rPr>
      </w:pPr>
      <w:r w:rsidRPr="00395F8E">
        <w:rPr>
          <w:rFonts w:ascii="Calibri" w:eastAsia="Times New Roman" w:hAnsi="Calibri"/>
          <w:b/>
          <w:szCs w:val="22"/>
        </w:rPr>
        <w:t xml:space="preserve">Article 4 : Engagements partagés par </w:t>
      </w:r>
      <w:r>
        <w:rPr>
          <w:rFonts w:ascii="Calibri" w:eastAsia="Times New Roman" w:hAnsi="Calibri"/>
          <w:b/>
          <w:szCs w:val="22"/>
        </w:rPr>
        <w:t>la STRUCTURE PORTEUSE</w:t>
      </w:r>
      <w:r w:rsidRPr="00395F8E">
        <w:rPr>
          <w:rFonts w:ascii="Calibri" w:eastAsia="Times New Roman" w:hAnsi="Calibri"/>
          <w:b/>
          <w:szCs w:val="22"/>
        </w:rPr>
        <w:t xml:space="preserve"> et l’établissement </w:t>
      </w:r>
      <w:r>
        <w:rPr>
          <w:rFonts w:ascii="Calibri" w:eastAsia="Times New Roman" w:hAnsi="Calibri"/>
          <w:b/>
          <w:szCs w:val="22"/>
        </w:rPr>
        <w:t>PARTENAIRE</w:t>
      </w:r>
    </w:p>
    <w:p w:rsidR="00665D0A"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i/>
          <w:szCs w:val="22"/>
        </w:rPr>
      </w:pPr>
    </w:p>
    <w:p w:rsidR="00665D0A"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r>
        <w:rPr>
          <w:rFonts w:ascii="Calibri" w:eastAsia="Times New Roman" w:hAnsi="Calibri"/>
          <w:szCs w:val="22"/>
        </w:rPr>
        <w:t>La STRUCTURE PORTEUSE</w:t>
      </w:r>
      <w:r w:rsidRPr="00395F8E">
        <w:rPr>
          <w:rFonts w:ascii="Calibri" w:eastAsia="Times New Roman" w:hAnsi="Calibri"/>
          <w:szCs w:val="22"/>
        </w:rPr>
        <w:t xml:space="preserve"> et l’établissement PARTENAIRE s’engagent à permettre à leurs personnels de participer à des actions d’information et de formation relatives à la prise en charge spécifique des personnes âgées, afin de diffuser les recommandations de bonnes pratiques de soins </w:t>
      </w:r>
      <w:r>
        <w:rPr>
          <w:rFonts w:ascii="Calibri" w:eastAsia="Times New Roman" w:hAnsi="Calibri"/>
          <w:szCs w:val="22"/>
        </w:rPr>
        <w:t>gériatriques</w:t>
      </w:r>
      <w:r w:rsidRPr="00395F8E">
        <w:rPr>
          <w:rFonts w:ascii="Calibri" w:eastAsia="Times New Roman" w:hAnsi="Calibri"/>
          <w:szCs w:val="22"/>
        </w:rPr>
        <w:t xml:space="preserve">. </w:t>
      </w: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p>
    <w:p w:rsidR="00665D0A"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both"/>
        <w:rPr>
          <w:rFonts w:ascii="Calibri" w:eastAsia="Times New Roman" w:hAnsi="Calibri"/>
          <w:szCs w:val="22"/>
        </w:rPr>
      </w:pPr>
      <w:r w:rsidRPr="00395F8E">
        <w:rPr>
          <w:rFonts w:ascii="Calibri" w:eastAsia="Times New Roman" w:hAnsi="Calibri"/>
          <w:szCs w:val="22"/>
        </w:rPr>
        <w:t>Les protocoles spécifiques élaborés en ce domaine sont disponibles au sein des services prenant en charge la personne âgée. Ils font l’objet d’une mise à jour régulière.</w:t>
      </w:r>
    </w:p>
    <w:p w:rsidR="00665D0A"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both"/>
        <w:rPr>
          <w:rFonts w:ascii="Calibri" w:eastAsia="Times New Roman" w:hAnsi="Calibri"/>
          <w:szCs w:val="22"/>
        </w:rPr>
      </w:pPr>
    </w:p>
    <w:p w:rsidR="00665D0A" w:rsidRPr="0010233D"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both"/>
        <w:rPr>
          <w:rFonts w:ascii="Calibri" w:eastAsia="Times New Roman" w:hAnsi="Calibri"/>
          <w:szCs w:val="22"/>
        </w:rPr>
      </w:pPr>
      <w:r>
        <w:rPr>
          <w:rFonts w:ascii="Calibri" w:eastAsia="Times New Roman" w:hAnsi="Calibri"/>
          <w:szCs w:val="22"/>
        </w:rPr>
        <w:t>Les établissements devront</w:t>
      </w:r>
      <w:r w:rsidRPr="0010233D">
        <w:rPr>
          <w:rFonts w:ascii="Calibri" w:eastAsia="Times New Roman" w:hAnsi="Calibri"/>
          <w:szCs w:val="22"/>
        </w:rPr>
        <w:t xml:space="preserve"> organiser une réunion de lancement de l’expérimentation afin de réunir l’ensemble des partenaires du territoire.</w:t>
      </w:r>
    </w:p>
    <w:p w:rsidR="00665D0A"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both"/>
        <w:rPr>
          <w:rFonts w:ascii="Calibri" w:eastAsia="Times New Roman" w:hAnsi="Calibri"/>
          <w:szCs w:val="22"/>
        </w:rPr>
      </w:pP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both"/>
        <w:rPr>
          <w:rFonts w:ascii="Calibri" w:eastAsia="Times New Roman" w:hAnsi="Calibri"/>
          <w:szCs w:val="22"/>
        </w:rPr>
      </w:pPr>
      <w:r w:rsidRPr="0010233D">
        <w:rPr>
          <w:rFonts w:ascii="Calibri" w:eastAsia="Times New Roman" w:hAnsi="Calibri"/>
          <w:szCs w:val="22"/>
        </w:rPr>
        <w:t xml:space="preserve">Un Comité de Pilotage, composé à minima des directeurs d’établissements (et accompagnés du médecin coordinateur et/ou IDEC selon les choix), devra être mis en place. Il est fortement </w:t>
      </w:r>
      <w:r w:rsidRPr="0010233D">
        <w:rPr>
          <w:rFonts w:ascii="Calibri" w:eastAsia="Times New Roman" w:hAnsi="Calibri"/>
          <w:szCs w:val="22"/>
        </w:rPr>
        <w:lastRenderedPageBreak/>
        <w:t>recommandé que les directeurs se rencontrent une fois par semaine pendant un mois, puis une fois par mois durant la première année d’expérimentation afin d’échanger sur les procédures et le fonctionnement du projet en cours.</w:t>
      </w: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b/>
          <w:szCs w:val="22"/>
        </w:rPr>
      </w:pPr>
      <w:r w:rsidRPr="00395F8E">
        <w:rPr>
          <w:rFonts w:ascii="Calibri" w:eastAsia="Times New Roman" w:hAnsi="Calibri"/>
          <w:b/>
          <w:szCs w:val="22"/>
        </w:rPr>
        <w:t xml:space="preserve">Article 5 : Information des instances de </w:t>
      </w:r>
      <w:r>
        <w:rPr>
          <w:rFonts w:ascii="Calibri" w:eastAsia="Times New Roman" w:hAnsi="Calibri"/>
          <w:b/>
          <w:szCs w:val="22"/>
        </w:rPr>
        <w:t xml:space="preserve">la STRUCTURE PORTEUSE </w:t>
      </w:r>
      <w:r w:rsidRPr="00395F8E">
        <w:rPr>
          <w:rFonts w:ascii="Calibri" w:eastAsia="Times New Roman" w:hAnsi="Calibri"/>
          <w:b/>
          <w:szCs w:val="22"/>
        </w:rPr>
        <w:t>et de l’établissement</w:t>
      </w:r>
      <w:r>
        <w:rPr>
          <w:rFonts w:ascii="Calibri" w:eastAsia="Times New Roman" w:hAnsi="Calibri"/>
          <w:b/>
          <w:szCs w:val="22"/>
        </w:rPr>
        <w:t xml:space="preserve"> PARTENAIRE</w:t>
      </w: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i/>
          <w:szCs w:val="22"/>
        </w:rPr>
      </w:pP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r w:rsidRPr="00395F8E">
        <w:rPr>
          <w:rFonts w:ascii="Calibri" w:eastAsia="Times New Roman" w:hAnsi="Calibri"/>
          <w:szCs w:val="22"/>
        </w:rPr>
        <w:t>La présente convention est soumise à l’information des Conseils d’Administration</w:t>
      </w:r>
      <w:r>
        <w:rPr>
          <w:rFonts w:ascii="Calibri" w:eastAsia="Times New Roman" w:hAnsi="Calibri"/>
          <w:szCs w:val="22"/>
        </w:rPr>
        <w:t xml:space="preserve"> et des</w:t>
      </w:r>
      <w:r w:rsidRPr="00395F8E">
        <w:rPr>
          <w:rFonts w:ascii="Calibri" w:eastAsia="Times New Roman" w:hAnsi="Calibri"/>
          <w:szCs w:val="22"/>
        </w:rPr>
        <w:t xml:space="preserve"> conseil</w:t>
      </w:r>
      <w:r>
        <w:rPr>
          <w:rFonts w:ascii="Calibri" w:eastAsia="Times New Roman" w:hAnsi="Calibri"/>
          <w:szCs w:val="22"/>
        </w:rPr>
        <w:t>s</w:t>
      </w:r>
      <w:r w:rsidRPr="00395F8E">
        <w:rPr>
          <w:rFonts w:ascii="Calibri" w:eastAsia="Times New Roman" w:hAnsi="Calibri"/>
          <w:szCs w:val="22"/>
        </w:rPr>
        <w:t xml:space="preserve"> de la vie sociale </w:t>
      </w:r>
      <w:r>
        <w:rPr>
          <w:rFonts w:ascii="Calibri" w:eastAsia="Times New Roman" w:hAnsi="Calibri"/>
          <w:szCs w:val="22"/>
        </w:rPr>
        <w:t xml:space="preserve">et </w:t>
      </w:r>
      <w:r w:rsidRPr="00395F8E">
        <w:rPr>
          <w:rFonts w:ascii="Calibri" w:eastAsia="Times New Roman" w:hAnsi="Calibri"/>
          <w:szCs w:val="22"/>
        </w:rPr>
        <w:t xml:space="preserve">des </w:t>
      </w:r>
      <w:r>
        <w:rPr>
          <w:rFonts w:ascii="Calibri" w:eastAsia="Times New Roman" w:hAnsi="Calibri"/>
          <w:szCs w:val="22"/>
        </w:rPr>
        <w:t>Commissions de coordination gériatriques des deux établissements</w:t>
      </w:r>
      <w:r w:rsidRPr="00395F8E">
        <w:rPr>
          <w:rFonts w:ascii="Calibri" w:eastAsia="Times New Roman" w:hAnsi="Calibri"/>
          <w:szCs w:val="22"/>
        </w:rPr>
        <w:t>.</w:t>
      </w:r>
    </w:p>
    <w:p w:rsidR="00665D0A"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b/>
          <w:szCs w:val="22"/>
        </w:rPr>
      </w:pPr>
      <w:r w:rsidRPr="00395F8E">
        <w:rPr>
          <w:rFonts w:ascii="Calibri" w:eastAsia="Times New Roman" w:hAnsi="Calibri"/>
          <w:b/>
          <w:szCs w:val="22"/>
        </w:rPr>
        <w:t>Article 6 : Modification de la convention</w:t>
      </w: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i/>
          <w:szCs w:val="22"/>
        </w:rPr>
      </w:pP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r w:rsidRPr="00395F8E">
        <w:rPr>
          <w:rFonts w:ascii="Calibri" w:eastAsia="Times New Roman" w:hAnsi="Calibri"/>
          <w:szCs w:val="22"/>
        </w:rPr>
        <w:t>Toute évolution des actions de coopération nécessite un avenant à la présente convention.</w:t>
      </w:r>
    </w:p>
    <w:p w:rsidR="00665D0A"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b/>
          <w:szCs w:val="22"/>
        </w:rPr>
      </w:pPr>
      <w:r w:rsidRPr="00395F8E">
        <w:rPr>
          <w:rFonts w:ascii="Calibri" w:eastAsia="Times New Roman" w:hAnsi="Calibri"/>
          <w:b/>
          <w:szCs w:val="22"/>
        </w:rPr>
        <w:t>Article 7 : Evaluation et suivi de la convention</w:t>
      </w: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i/>
          <w:szCs w:val="22"/>
        </w:rPr>
      </w:pP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r>
        <w:rPr>
          <w:noProof/>
        </w:rPr>
        <mc:AlternateContent>
          <mc:Choice Requires="wps">
            <w:drawing>
              <wp:anchor distT="0" distB="0" distL="114300" distR="114300" simplePos="0" relativeHeight="251662336" behindDoc="1" locked="0" layoutInCell="1" allowOverlap="1" wp14:anchorId="3A0BE6CE" wp14:editId="75A22CF9">
                <wp:simplePos x="0" y="0"/>
                <wp:positionH relativeFrom="column">
                  <wp:posOffset>623570</wp:posOffset>
                </wp:positionH>
                <wp:positionV relativeFrom="paragraph">
                  <wp:posOffset>71755</wp:posOffset>
                </wp:positionV>
                <wp:extent cx="4067175" cy="1554480"/>
                <wp:effectExtent l="1103948" t="0" r="1056322" b="0"/>
                <wp:wrapNone/>
                <wp:docPr id="16" name="Zone de texte 16"/>
                <wp:cNvGraphicFramePr/>
                <a:graphic xmlns:a="http://schemas.openxmlformats.org/drawingml/2006/main">
                  <a:graphicData uri="http://schemas.microsoft.com/office/word/2010/wordprocessingShape">
                    <wps:wsp>
                      <wps:cNvSpPr txBox="1"/>
                      <wps:spPr>
                        <a:xfrm rot="18835608">
                          <a:off x="0" y="0"/>
                          <a:ext cx="4067175" cy="1554480"/>
                        </a:xfrm>
                        <a:prstGeom prst="rect">
                          <a:avLst/>
                        </a:prstGeom>
                        <a:noFill/>
                        <a:ln>
                          <a:noFill/>
                        </a:ln>
                        <a:effectLst/>
                      </wps:spPr>
                      <wps:txbx>
                        <w:txbxContent>
                          <w:p w:rsidR="00665D0A" w:rsidRPr="00A03C7C"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eastAsia="Times New Roman" w:hAnsi="Calibri"/>
                                <w:b/>
                                <w:color w:val="D9D9D9" w:themeColor="background1" w:themeShade="D9"/>
                                <w:sz w:val="180"/>
                                <w:szCs w:val="72"/>
                                <w14:textOutline w14:w="10541" w14:cap="flat" w14:cmpd="sng" w14:algn="ctr">
                                  <w14:solidFill>
                                    <w14:schemeClr w14:val="bg1">
                                      <w14:lumMod w14:val="85000"/>
                                    </w14:schemeClr>
                                  </w14:solidFill>
                                  <w14:prstDash w14:val="solid"/>
                                  <w14:round/>
                                </w14:textOutline>
                              </w:rPr>
                            </w:pPr>
                            <w:r w:rsidRPr="00A03C7C">
                              <w:rPr>
                                <w:rFonts w:ascii="Calibri" w:eastAsia="Times New Roman" w:hAnsi="Calibri"/>
                                <w:b/>
                                <w:color w:val="D9D9D9" w:themeColor="background1" w:themeShade="D9"/>
                                <w:sz w:val="180"/>
                                <w:szCs w:val="72"/>
                                <w14:textOutline w14:w="10541" w14:cap="flat" w14:cmpd="sng" w14:algn="ctr">
                                  <w14:solidFill>
                                    <w14:schemeClr w14:val="bg1">
                                      <w14:lumMod w14:val="85000"/>
                                    </w14:schemeClr>
                                  </w14:solidFill>
                                  <w14:prstDash w14:val="solid"/>
                                  <w14:round/>
                                </w14:textOutline>
                              </w:rPr>
                              <w:t>Projet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6" o:spid="_x0000_s1028" type="#_x0000_t202" style="position:absolute;left:0;text-align:left;margin-left:49.1pt;margin-top:5.65pt;width:320.25pt;height:122.4pt;rotation:-3019453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" filled="f" stroked="f">
                <v:textbox>
                  <w:txbxContent>
                    <w:p w:rsidR="00665D0A" w:rsidRPr="00A03C7C"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eastAsia="Times New Roman" w:hAnsi="Calibri"/>
                          <w:b/>
                          <w:color w:val="D9D9D9" w:themeColor="background1" w:themeShade="D9"/>
                          <w:sz w:val="180"/>
                          <w:szCs w:val="72"/>
                          <w14:textOutline w14:w="10541" w14:cap="flat" w14:cmpd="sng" w14:algn="ctr">
                            <w14:solidFill>
                              <w14:schemeClr w14:val="bg1">
                                <w14:lumMod w14:val="85000"/>
                              </w14:schemeClr>
                            </w14:solidFill>
                            <w14:prstDash w14:val="solid"/>
                            <w14:round/>
                          </w14:textOutline>
                        </w:rPr>
                      </w:pPr>
                      <w:r w:rsidRPr="00A03C7C">
                        <w:rPr>
                          <w:rFonts w:ascii="Calibri" w:eastAsia="Times New Roman" w:hAnsi="Calibri"/>
                          <w:b/>
                          <w:color w:val="D9D9D9" w:themeColor="background1" w:themeShade="D9"/>
                          <w:sz w:val="180"/>
                          <w:szCs w:val="72"/>
                          <w14:textOutline w14:w="10541" w14:cap="flat" w14:cmpd="sng" w14:algn="ctr">
                            <w14:solidFill>
                              <w14:schemeClr w14:val="bg1">
                                <w14:lumMod w14:val="85000"/>
                              </w14:schemeClr>
                            </w14:solidFill>
                            <w14:prstDash w14:val="solid"/>
                            <w14:round/>
                          </w14:textOutline>
                        </w:rPr>
                        <w:t>Projet</w:t>
                      </w:r>
                    </w:p>
                  </w:txbxContent>
                </v:textbox>
              </v:shape>
            </w:pict>
          </mc:Fallback>
        </mc:AlternateContent>
      </w:r>
      <w:r>
        <w:rPr>
          <w:rFonts w:ascii="Calibri" w:eastAsia="Times New Roman" w:hAnsi="Calibri"/>
          <w:szCs w:val="22"/>
        </w:rPr>
        <w:t>L</w:t>
      </w:r>
      <w:r w:rsidRPr="00395F8E">
        <w:rPr>
          <w:rFonts w:ascii="Calibri" w:eastAsia="Times New Roman" w:hAnsi="Calibri"/>
          <w:szCs w:val="22"/>
        </w:rPr>
        <w:t>a présente convention fait l’objet</w:t>
      </w:r>
      <w:r>
        <w:rPr>
          <w:rFonts w:ascii="Calibri" w:eastAsia="Times New Roman" w:hAnsi="Calibri"/>
          <w:szCs w:val="22"/>
        </w:rPr>
        <w:t xml:space="preserve"> </w:t>
      </w:r>
      <w:r w:rsidRPr="00395F8E">
        <w:rPr>
          <w:rFonts w:ascii="Calibri" w:eastAsia="Times New Roman" w:hAnsi="Calibri"/>
          <w:szCs w:val="22"/>
        </w:rPr>
        <w:t>:</w:t>
      </w:r>
    </w:p>
    <w:p w:rsidR="00665D0A" w:rsidRPr="00395F8E" w:rsidRDefault="00665D0A" w:rsidP="00665D0A">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r w:rsidRPr="00395F8E">
        <w:rPr>
          <w:rFonts w:ascii="Calibri" w:eastAsia="Times New Roman" w:hAnsi="Calibri"/>
          <w:szCs w:val="22"/>
        </w:rPr>
        <w:t>d’un suivi</w:t>
      </w:r>
      <w:r>
        <w:rPr>
          <w:rFonts w:ascii="Calibri" w:eastAsia="Times New Roman" w:hAnsi="Calibri"/>
          <w:szCs w:val="22"/>
        </w:rPr>
        <w:t xml:space="preserve"> mensuel</w:t>
      </w:r>
      <w:r w:rsidRPr="00395F8E">
        <w:rPr>
          <w:rFonts w:ascii="Calibri" w:eastAsia="Times New Roman" w:hAnsi="Calibri"/>
          <w:szCs w:val="22"/>
        </w:rPr>
        <w:t xml:space="preserve"> s’appuyant sur les indicateurs joints en </w:t>
      </w:r>
      <w:r w:rsidRPr="003B1EE8">
        <w:rPr>
          <w:rFonts w:ascii="Calibri" w:eastAsia="Times New Roman" w:hAnsi="Calibri"/>
          <w:szCs w:val="22"/>
        </w:rPr>
        <w:t>annexe</w:t>
      </w:r>
      <w:r w:rsidRPr="00395F8E">
        <w:rPr>
          <w:rFonts w:ascii="Calibri" w:eastAsia="Times New Roman" w:hAnsi="Calibri"/>
          <w:szCs w:val="22"/>
        </w:rPr>
        <w:t xml:space="preserve"> ; </w:t>
      </w:r>
    </w:p>
    <w:p w:rsidR="00665D0A" w:rsidRDefault="00665D0A" w:rsidP="00665D0A">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jc w:val="both"/>
        <w:rPr>
          <w:rFonts w:ascii="Calibri" w:eastAsia="Times New Roman" w:hAnsi="Calibri"/>
          <w:szCs w:val="22"/>
        </w:rPr>
      </w:pPr>
      <w:r w:rsidRPr="00395F8E">
        <w:rPr>
          <w:rFonts w:ascii="Calibri" w:eastAsia="Times New Roman" w:hAnsi="Calibri"/>
          <w:szCs w:val="22"/>
        </w:rPr>
        <w:t xml:space="preserve">d’une réunion de concertation entre les parties permettant </w:t>
      </w:r>
      <w:r>
        <w:rPr>
          <w:rFonts w:ascii="Calibri" w:eastAsia="Times New Roman" w:hAnsi="Calibri"/>
          <w:szCs w:val="22"/>
        </w:rPr>
        <w:t xml:space="preserve">d’apporter toutes modifications </w:t>
      </w:r>
      <w:r w:rsidRPr="00AE6BC3">
        <w:rPr>
          <w:rFonts w:ascii="Calibri" w:eastAsia="Times New Roman" w:hAnsi="Calibri"/>
          <w:szCs w:val="22"/>
        </w:rPr>
        <w:t>nécessaires  à son application.</w:t>
      </w: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b/>
          <w:szCs w:val="22"/>
        </w:rPr>
      </w:pPr>
      <w:r w:rsidRPr="00395F8E">
        <w:rPr>
          <w:rFonts w:ascii="Calibri" w:eastAsia="Times New Roman" w:hAnsi="Calibri"/>
          <w:b/>
          <w:szCs w:val="22"/>
        </w:rPr>
        <w:t>Article 8 : Durée de la convention</w:t>
      </w: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b/>
          <w:szCs w:val="22"/>
        </w:rPr>
      </w:pP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i/>
          <w:szCs w:val="22"/>
        </w:rPr>
      </w:pP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r w:rsidRPr="00395F8E">
        <w:rPr>
          <w:rFonts w:ascii="Calibri" w:eastAsia="Times New Roman" w:hAnsi="Calibri"/>
          <w:szCs w:val="22"/>
        </w:rPr>
        <w:t>    La présente convention prend effet à compter du.......</w:t>
      </w:r>
      <w:r>
        <w:rPr>
          <w:rFonts w:ascii="Calibri" w:eastAsia="Times New Roman" w:hAnsi="Calibri"/>
          <w:szCs w:val="22"/>
        </w:rPr>
        <w:t>..............</w:t>
      </w:r>
      <w:r w:rsidRPr="00395F8E">
        <w:rPr>
          <w:rFonts w:ascii="Calibri" w:eastAsia="Times New Roman" w:hAnsi="Calibri"/>
          <w:szCs w:val="22"/>
        </w:rPr>
        <w:t xml:space="preserve">.pour une durée de </w:t>
      </w:r>
      <w:r>
        <w:rPr>
          <w:rFonts w:ascii="Calibri" w:eastAsia="Times New Roman" w:hAnsi="Calibri"/>
          <w:szCs w:val="22"/>
        </w:rPr>
        <w:t>trois</w:t>
      </w:r>
      <w:r w:rsidRPr="00395F8E">
        <w:rPr>
          <w:rFonts w:ascii="Calibri" w:eastAsia="Times New Roman" w:hAnsi="Calibri"/>
          <w:szCs w:val="22"/>
        </w:rPr>
        <w:t xml:space="preserve"> an</w:t>
      </w:r>
      <w:r>
        <w:rPr>
          <w:rFonts w:ascii="Calibri" w:eastAsia="Times New Roman" w:hAnsi="Calibri"/>
          <w:szCs w:val="22"/>
        </w:rPr>
        <w:t>s</w:t>
      </w:r>
      <w:r w:rsidRPr="00395F8E">
        <w:rPr>
          <w:rFonts w:ascii="Calibri" w:eastAsia="Times New Roman" w:hAnsi="Calibri"/>
          <w:szCs w:val="22"/>
        </w:rPr>
        <w:t xml:space="preserve">. </w:t>
      </w:r>
    </w:p>
    <w:p w:rsidR="00665D0A"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both"/>
        <w:rPr>
          <w:rFonts w:ascii="Calibri" w:eastAsia="Times New Roman" w:hAnsi="Calibri"/>
          <w:szCs w:val="22"/>
        </w:rPr>
      </w:pPr>
      <w:r w:rsidRPr="00395F8E">
        <w:rPr>
          <w:rFonts w:ascii="Calibri" w:eastAsia="Times New Roman" w:hAnsi="Calibri"/>
          <w:szCs w:val="22"/>
        </w:rPr>
        <w:t xml:space="preserve">     </w:t>
      </w:r>
    </w:p>
    <w:p w:rsidR="00665D0A"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both"/>
        <w:rPr>
          <w:rFonts w:ascii="Calibri" w:eastAsia="Times New Roman" w:hAnsi="Calibri"/>
          <w:szCs w:val="22"/>
        </w:rPr>
      </w:pP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both"/>
        <w:rPr>
          <w:rFonts w:ascii="Calibri" w:eastAsia="Times New Roman" w:hAnsi="Calibri"/>
          <w:szCs w:val="22"/>
        </w:rPr>
      </w:pP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both"/>
        <w:rPr>
          <w:rFonts w:ascii="Calibri" w:eastAsia="Times New Roman" w:hAnsi="Calibri"/>
          <w:szCs w:val="22"/>
        </w:rPr>
      </w:pPr>
      <w:r w:rsidRPr="00395F8E">
        <w:rPr>
          <w:rFonts w:ascii="Calibri" w:eastAsia="Times New Roman" w:hAnsi="Calibri"/>
          <w:szCs w:val="22"/>
        </w:rPr>
        <w:tab/>
        <w:t>Fait à ……………..    , le </w:t>
      </w:r>
    </w:p>
    <w:p w:rsidR="00665D0A"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r w:rsidRPr="00395F8E">
        <w:rPr>
          <w:rFonts w:ascii="Calibri" w:eastAsia="Times New Roman" w:hAnsi="Calibri"/>
          <w:szCs w:val="22"/>
        </w:rPr>
        <w:t xml:space="preserve">     </w:t>
      </w:r>
    </w:p>
    <w:p w:rsidR="00665D0A"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p>
    <w:p w:rsidR="00665D0A"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p>
    <w:p w:rsidR="00665D0A" w:rsidRPr="00395F8E"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Times New Roman" w:hAnsi="Calibri"/>
          <w:szCs w:val="22"/>
        </w:rPr>
      </w:pPr>
      <w:r w:rsidRPr="00395F8E">
        <w:rPr>
          <w:rFonts w:ascii="Calibri" w:eastAsia="Times New Roman" w:hAnsi="Calibri"/>
          <w:szCs w:val="22"/>
        </w:rPr>
        <w:tab/>
      </w:r>
      <w:r>
        <w:rPr>
          <w:rFonts w:ascii="Calibri" w:eastAsia="Times New Roman" w:hAnsi="Calibri"/>
          <w:szCs w:val="22"/>
        </w:rPr>
        <w:t>Pour la STRUCTURE PORTEUSE</w:t>
      </w:r>
      <w:r>
        <w:rPr>
          <w:rFonts w:ascii="Calibri" w:eastAsia="Times New Roman" w:hAnsi="Calibri"/>
          <w:szCs w:val="22"/>
        </w:rPr>
        <w:tab/>
      </w:r>
      <w:r>
        <w:rPr>
          <w:rFonts w:ascii="Calibri" w:eastAsia="Times New Roman" w:hAnsi="Calibri"/>
          <w:szCs w:val="22"/>
        </w:rPr>
        <w:tab/>
      </w:r>
      <w:r>
        <w:rPr>
          <w:rFonts w:ascii="Calibri" w:eastAsia="Times New Roman" w:hAnsi="Calibri"/>
          <w:szCs w:val="22"/>
        </w:rPr>
        <w:tab/>
      </w:r>
      <w:r>
        <w:rPr>
          <w:rFonts w:ascii="Calibri" w:eastAsia="Times New Roman" w:hAnsi="Calibri"/>
          <w:szCs w:val="22"/>
        </w:rPr>
        <w:tab/>
      </w:r>
      <w:r>
        <w:rPr>
          <w:rFonts w:ascii="Calibri" w:eastAsia="Times New Roman" w:hAnsi="Calibri"/>
          <w:szCs w:val="22"/>
        </w:rPr>
        <w:tab/>
        <w:t>Pour l’Etablissement</w:t>
      </w:r>
      <w:r w:rsidRPr="00395F8E">
        <w:rPr>
          <w:rFonts w:ascii="Calibri" w:eastAsia="Times New Roman" w:hAnsi="Calibri"/>
          <w:szCs w:val="22"/>
        </w:rPr>
        <w:t xml:space="preserve"> PARTENAIRE</w:t>
      </w:r>
    </w:p>
    <w:p w:rsidR="00665D0A" w:rsidRPr="00E02750" w:rsidRDefault="00665D0A" w:rsidP="00665D0A">
      <w:pPr>
        <w:ind w:firstLine="708"/>
        <w:jc w:val="both"/>
        <w:rPr>
          <w:rFonts w:ascii="Calibri" w:hAnsi="Calibri"/>
          <w:sz w:val="20"/>
        </w:rPr>
      </w:pPr>
    </w:p>
    <w:p w:rsidR="00665D0A" w:rsidRPr="00E02750" w:rsidRDefault="00665D0A" w:rsidP="00665D0A">
      <w:pPr>
        <w:ind w:firstLine="708"/>
        <w:jc w:val="both"/>
        <w:rPr>
          <w:rFonts w:ascii="Calibri" w:hAnsi="Calibri"/>
          <w:sz w:val="20"/>
        </w:rPr>
      </w:pPr>
    </w:p>
    <w:p w:rsidR="00665D0A" w:rsidRDefault="00665D0A" w:rsidP="00665D0A">
      <w:pPr>
        <w:ind w:firstLine="708"/>
        <w:jc w:val="both"/>
        <w:rPr>
          <w:rFonts w:ascii="Calibri" w:hAnsi="Calibri"/>
          <w:sz w:val="20"/>
        </w:rPr>
      </w:pPr>
    </w:p>
    <w:p w:rsidR="00665D0A" w:rsidRDefault="00665D0A" w:rsidP="00665D0A">
      <w:pPr>
        <w:ind w:firstLine="708"/>
        <w:jc w:val="both"/>
        <w:rPr>
          <w:rFonts w:ascii="Calibri" w:hAnsi="Calibri"/>
          <w:sz w:val="20"/>
        </w:rPr>
      </w:pPr>
    </w:p>
    <w:p w:rsidR="00665D0A" w:rsidRDefault="00665D0A" w:rsidP="00665D0A">
      <w:pPr>
        <w:ind w:firstLine="708"/>
        <w:jc w:val="both"/>
        <w:rPr>
          <w:rFonts w:ascii="Calibri" w:hAnsi="Calibri"/>
          <w:sz w:val="20"/>
        </w:rPr>
      </w:pPr>
    </w:p>
    <w:p w:rsidR="00665D0A" w:rsidRDefault="00665D0A" w:rsidP="00665D0A">
      <w:pPr>
        <w:ind w:firstLine="708"/>
        <w:jc w:val="both"/>
        <w:rPr>
          <w:rFonts w:ascii="Calibri" w:hAnsi="Calibri"/>
          <w:sz w:val="20"/>
        </w:rPr>
      </w:pPr>
    </w:p>
    <w:p w:rsidR="00665D0A" w:rsidRDefault="00665D0A" w:rsidP="00665D0A">
      <w:pPr>
        <w:ind w:firstLine="708"/>
        <w:jc w:val="both"/>
        <w:rPr>
          <w:rFonts w:ascii="Calibri" w:hAnsi="Calibri"/>
          <w:sz w:val="20"/>
        </w:rPr>
      </w:pPr>
    </w:p>
    <w:p w:rsidR="00665D0A" w:rsidRPr="00E02750" w:rsidRDefault="00665D0A" w:rsidP="00665D0A">
      <w:pPr>
        <w:rPr>
          <w:rFonts w:ascii="Calibri" w:hAnsi="Calibri"/>
          <w:b/>
          <w:sz w:val="20"/>
        </w:rPr>
      </w:pPr>
      <w:r>
        <w:rPr>
          <w:noProof/>
        </w:rPr>
        <mc:AlternateContent>
          <mc:Choice Requires="wps">
            <w:drawing>
              <wp:anchor distT="0" distB="0" distL="114300" distR="114300" simplePos="0" relativeHeight="251663360" behindDoc="1" locked="0" layoutInCell="1" allowOverlap="1" wp14:anchorId="4B9F35D0" wp14:editId="35E052B1">
                <wp:simplePos x="0" y="0"/>
                <wp:positionH relativeFrom="column">
                  <wp:posOffset>795972</wp:posOffset>
                </wp:positionH>
                <wp:positionV relativeFrom="paragraph">
                  <wp:posOffset>4487228</wp:posOffset>
                </wp:positionV>
                <wp:extent cx="4067175" cy="1554480"/>
                <wp:effectExtent l="1103948" t="0" r="1056322" b="0"/>
                <wp:wrapNone/>
                <wp:docPr id="17" name="Zone de texte 17"/>
                <wp:cNvGraphicFramePr/>
                <a:graphic xmlns:a="http://schemas.openxmlformats.org/drawingml/2006/main">
                  <a:graphicData uri="http://schemas.microsoft.com/office/word/2010/wordprocessingShape">
                    <wps:wsp>
                      <wps:cNvSpPr txBox="1"/>
                      <wps:spPr>
                        <a:xfrm rot="18835608">
                          <a:off x="0" y="0"/>
                          <a:ext cx="4067175" cy="1554480"/>
                        </a:xfrm>
                        <a:prstGeom prst="rect">
                          <a:avLst/>
                        </a:prstGeom>
                        <a:noFill/>
                        <a:ln>
                          <a:noFill/>
                        </a:ln>
                        <a:effectLst/>
                      </wps:spPr>
                      <wps:txbx>
                        <w:txbxContent>
                          <w:p w:rsidR="00665D0A" w:rsidRPr="00A03C7C"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eastAsia="Times New Roman" w:hAnsi="Calibri"/>
                                <w:b/>
                                <w:color w:val="D9D9D9" w:themeColor="background1" w:themeShade="D9"/>
                                <w:sz w:val="180"/>
                                <w:szCs w:val="72"/>
                                <w14:textOutline w14:w="10541" w14:cap="flat" w14:cmpd="sng" w14:algn="ctr">
                                  <w14:solidFill>
                                    <w14:schemeClr w14:val="bg1">
                                      <w14:lumMod w14:val="85000"/>
                                    </w14:schemeClr>
                                  </w14:solidFill>
                                  <w14:prstDash w14:val="solid"/>
                                  <w14:round/>
                                </w14:textOutline>
                              </w:rPr>
                            </w:pPr>
                            <w:r w:rsidRPr="00A03C7C">
                              <w:rPr>
                                <w:rFonts w:ascii="Calibri" w:eastAsia="Times New Roman" w:hAnsi="Calibri"/>
                                <w:b/>
                                <w:color w:val="D9D9D9" w:themeColor="background1" w:themeShade="D9"/>
                                <w:sz w:val="180"/>
                                <w:szCs w:val="72"/>
                                <w14:textOutline w14:w="10541" w14:cap="flat" w14:cmpd="sng" w14:algn="ctr">
                                  <w14:solidFill>
                                    <w14:schemeClr w14:val="bg1">
                                      <w14:lumMod w14:val="85000"/>
                                    </w14:schemeClr>
                                  </w14:solidFill>
                                  <w14:prstDash w14:val="solid"/>
                                  <w14:round/>
                                </w14:textOutline>
                              </w:rPr>
                              <w:t>Projet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7" o:spid="_x0000_s1029" type="#_x0000_t202" style="position:absolute;margin-left:62.65pt;margin-top:353.35pt;width:320.25pt;height:122.4pt;rotation:-3019453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" filled="f" stroked="f">
                <v:textbox>
                  <w:txbxContent>
                    <w:p w:rsidR="00665D0A" w:rsidRPr="00A03C7C" w:rsidRDefault="00665D0A" w:rsidP="00665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eastAsia="Times New Roman" w:hAnsi="Calibri"/>
                          <w:b/>
                          <w:color w:val="D9D9D9" w:themeColor="background1" w:themeShade="D9"/>
                          <w:sz w:val="180"/>
                          <w:szCs w:val="72"/>
                          <w14:textOutline w14:w="10541" w14:cap="flat" w14:cmpd="sng" w14:algn="ctr">
                            <w14:solidFill>
                              <w14:schemeClr w14:val="bg1">
                                <w14:lumMod w14:val="85000"/>
                              </w14:schemeClr>
                            </w14:solidFill>
                            <w14:prstDash w14:val="solid"/>
                            <w14:round/>
                          </w14:textOutline>
                        </w:rPr>
                      </w:pPr>
                      <w:r w:rsidRPr="00A03C7C">
                        <w:rPr>
                          <w:rFonts w:ascii="Calibri" w:eastAsia="Times New Roman" w:hAnsi="Calibri"/>
                          <w:b/>
                          <w:color w:val="D9D9D9" w:themeColor="background1" w:themeShade="D9"/>
                          <w:sz w:val="180"/>
                          <w:szCs w:val="72"/>
                          <w14:textOutline w14:w="10541" w14:cap="flat" w14:cmpd="sng" w14:algn="ctr">
                            <w14:solidFill>
                              <w14:schemeClr w14:val="bg1">
                                <w14:lumMod w14:val="85000"/>
                              </w14:schemeClr>
                            </w14:solidFill>
                            <w14:prstDash w14:val="solid"/>
                            <w14:round/>
                          </w14:textOutline>
                        </w:rPr>
                        <w:t>Projet</w:t>
                      </w:r>
                    </w:p>
                  </w:txbxContent>
                </v:textbox>
              </v:shape>
            </w:pict>
          </mc:Fallback>
        </mc:AlternateContent>
      </w:r>
    </w:p>
    <w:p w:rsidR="00665D0A" w:rsidRPr="00E02750" w:rsidRDefault="00665D0A" w:rsidP="00665D0A">
      <w:pPr>
        <w:rPr>
          <w:rFonts w:ascii="Calibri" w:hAnsi="Calibri"/>
          <w:b/>
          <w:sz w:val="20"/>
        </w:rPr>
      </w:pPr>
    </w:p>
    <w:p w:rsidR="00F2394C" w:rsidRDefault="00F2394C">
      <w:bookmarkStart w:id="1" w:name="_GoBack"/>
      <w:bookmarkEnd w:id="1"/>
    </w:p>
    <w:sectPr w:rsidR="00F239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E6518"/>
    <w:multiLevelType w:val="hybridMultilevel"/>
    <w:tmpl w:val="885CA234"/>
    <w:lvl w:ilvl="0" w:tplc="9CC002B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D0A"/>
    <w:rsid w:val="00665D0A"/>
    <w:rsid w:val="00F239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D0A"/>
    <w:pPr>
      <w:spacing w:after="0" w:line="240" w:lineRule="auto"/>
    </w:pPr>
    <w:rPr>
      <w:rFonts w:ascii="Arial" w:hAnsi="Arial" w:cs="Arial"/>
      <w:szCs w:val="24"/>
      <w:lang w:eastAsia="fr-FR"/>
    </w:rPr>
  </w:style>
  <w:style w:type="paragraph" w:styleId="Titre1">
    <w:name w:val="heading 1"/>
    <w:basedOn w:val="Normal"/>
    <w:next w:val="Normal"/>
    <w:link w:val="Titre1Car"/>
    <w:uiPriority w:val="9"/>
    <w:qFormat/>
    <w:rsid w:val="00665D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65D0A"/>
    <w:rPr>
      <w:rFonts w:asciiTheme="majorHAnsi" w:eastAsiaTheme="majorEastAsia" w:hAnsiTheme="majorHAnsi" w:cstheme="majorBidi"/>
      <w:b/>
      <w:bCs/>
      <w:color w:val="365F91" w:themeColor="accent1" w:themeShade="BF"/>
      <w:sz w:val="28"/>
      <w:szCs w:val="2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D0A"/>
    <w:pPr>
      <w:spacing w:after="0" w:line="240" w:lineRule="auto"/>
    </w:pPr>
    <w:rPr>
      <w:rFonts w:ascii="Arial" w:hAnsi="Arial" w:cs="Arial"/>
      <w:szCs w:val="24"/>
      <w:lang w:eastAsia="fr-FR"/>
    </w:rPr>
  </w:style>
  <w:style w:type="paragraph" w:styleId="Titre1">
    <w:name w:val="heading 1"/>
    <w:basedOn w:val="Normal"/>
    <w:next w:val="Normal"/>
    <w:link w:val="Titre1Car"/>
    <w:uiPriority w:val="9"/>
    <w:qFormat/>
    <w:rsid w:val="00665D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65D0A"/>
    <w:rPr>
      <w:rFonts w:asciiTheme="majorHAnsi" w:eastAsiaTheme="majorEastAsia" w:hAnsiTheme="majorHAnsi" w:cstheme="majorBidi"/>
      <w:b/>
      <w:bCs/>
      <w:color w:val="365F91" w:themeColor="accent1" w:themeShade="BF"/>
      <w:sz w:val="28"/>
      <w:szCs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4505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2019-03-04T15:42:00Z</dcterms:created>
  <dcterms:modified xsi:type="dcterms:W3CDTF">2019-03-04T15:42:00Z</dcterms:modified>
</cp:coreProperties>
</file>