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CD1F" w14:textId="750AC5EA" w:rsidR="001A2731" w:rsidRDefault="00E55A04" w:rsidP="00E03C61">
      <w:pPr>
        <w:spacing w:after="0"/>
        <w:jc w:val="center"/>
        <w:rPr>
          <w:color w:val="1F497D" w:themeColor="text2"/>
          <w:sz w:val="52"/>
        </w:rPr>
      </w:pPr>
      <w:r>
        <w:rPr>
          <w:noProof/>
          <w:color w:val="1F497D" w:themeColor="text2"/>
          <w:sz w:val="52"/>
        </w:rPr>
        <w:drawing>
          <wp:anchor distT="0" distB="0" distL="114300" distR="114300" simplePos="0" relativeHeight="251656704" behindDoc="0" locked="0" layoutInCell="1" allowOverlap="1" wp14:anchorId="1B12024B" wp14:editId="506D9B6D">
            <wp:simplePos x="0" y="0"/>
            <wp:positionH relativeFrom="margin">
              <wp:posOffset>1747824</wp:posOffset>
            </wp:positionH>
            <wp:positionV relativeFrom="margin">
              <wp:posOffset>-614018</wp:posOffset>
            </wp:positionV>
            <wp:extent cx="2244090" cy="786765"/>
            <wp:effectExtent l="0" t="0" r="3810" b="0"/>
            <wp:wrapSquare wrapText="bothSides"/>
            <wp:docPr id="1722437890" name="Image 1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37890" name="Image 1" descr="Une image contenant texte, Police, capture d’écran, logo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5AD2D" w14:textId="6658BAFF" w:rsidR="00E03C61" w:rsidRPr="00535B67" w:rsidRDefault="001E6990" w:rsidP="00E03C61">
      <w:pPr>
        <w:spacing w:after="0"/>
        <w:jc w:val="center"/>
        <w:rPr>
          <w:b/>
          <w:color w:val="1F497D" w:themeColor="text2"/>
          <w:sz w:val="52"/>
        </w:rPr>
      </w:pPr>
      <w:r w:rsidRPr="001E6990">
        <w:rPr>
          <w:color w:val="1F497D" w:themeColor="text2"/>
          <w:sz w:val="52"/>
        </w:rPr>
        <w:t xml:space="preserve">Trame type - </w:t>
      </w:r>
      <w:r w:rsidR="003B390E" w:rsidRPr="00535B67">
        <w:rPr>
          <w:b/>
          <w:color w:val="1F497D" w:themeColor="text2"/>
          <w:sz w:val="52"/>
        </w:rPr>
        <w:t>PROJET DE SANTE</w:t>
      </w:r>
      <w:r w:rsidR="00E03C61" w:rsidRPr="00535B67">
        <w:rPr>
          <w:b/>
          <w:color w:val="1F497D" w:themeColor="text2"/>
          <w:sz w:val="52"/>
        </w:rPr>
        <w:t xml:space="preserve"> </w:t>
      </w:r>
    </w:p>
    <w:p w14:paraId="70D161C0" w14:textId="77777777" w:rsidR="00DA0C6C" w:rsidRPr="00F459F2" w:rsidRDefault="001A7C99" w:rsidP="00535B67">
      <w:pPr>
        <w:spacing w:after="0"/>
        <w:jc w:val="center"/>
        <w:rPr>
          <w:b/>
          <w:color w:val="9BBB59" w:themeColor="accent3"/>
          <w:sz w:val="44"/>
        </w:rPr>
      </w:pPr>
      <w:r w:rsidRPr="00F459F2">
        <w:rPr>
          <w:b/>
          <w:color w:val="9BBB59" w:themeColor="accent3"/>
          <w:sz w:val="44"/>
        </w:rPr>
        <w:t>Equipe de Soins Spécialisés - ESS</w:t>
      </w:r>
      <w:r w:rsidR="00E03C61" w:rsidRPr="00F459F2">
        <w:rPr>
          <w:b/>
          <w:color w:val="9BBB59" w:themeColor="accent3"/>
          <w:sz w:val="44"/>
        </w:rPr>
        <w:t xml:space="preserve"> </w:t>
      </w:r>
    </w:p>
    <w:p w14:paraId="6D958F50" w14:textId="77777777" w:rsidR="00AE45D1" w:rsidRDefault="00AE45D1" w:rsidP="00AE45D1">
      <w:pPr>
        <w:spacing w:after="0"/>
        <w:ind w:left="-284" w:right="-2"/>
        <w:jc w:val="both"/>
        <w:rPr>
          <w:i/>
        </w:rPr>
      </w:pPr>
    </w:p>
    <w:p w14:paraId="21822974" w14:textId="54E63E33" w:rsidR="00AE45D1" w:rsidRPr="00FB3ED3" w:rsidRDefault="00AE45D1" w:rsidP="00AE45D1">
      <w:pPr>
        <w:spacing w:after="0"/>
        <w:ind w:left="-284" w:right="-2"/>
        <w:jc w:val="center"/>
        <w:rPr>
          <w:i/>
        </w:rPr>
      </w:pPr>
      <w:r w:rsidRPr="00FB3ED3">
        <w:rPr>
          <w:i/>
        </w:rPr>
        <w:t>Cette « trame type de projet » est proposée afin d’aider professionnels à élaborer leur projet de santé d’équipe de soins spécialisés (ESS).</w:t>
      </w:r>
    </w:p>
    <w:p w14:paraId="2B9FEAC1" w14:textId="77777777" w:rsidR="00DA0C6C" w:rsidRPr="00F40EF7" w:rsidRDefault="00DA0C6C" w:rsidP="00535B67">
      <w:pPr>
        <w:spacing w:after="0"/>
        <w:jc w:val="center"/>
        <w:rPr>
          <w:b/>
          <w:color w:val="1F497D" w:themeColor="text2"/>
          <w:sz w:val="24"/>
          <w:szCs w:val="12"/>
        </w:rPr>
      </w:pPr>
    </w:p>
    <w:p w14:paraId="30FDA616" w14:textId="4D87D9C7" w:rsidR="00535B67" w:rsidRDefault="001A7C99" w:rsidP="00737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000000" w:themeColor="text1"/>
          <w:sz w:val="44"/>
        </w:rPr>
      </w:pPr>
      <w:r>
        <w:rPr>
          <w:b/>
          <w:color w:val="000000" w:themeColor="text1"/>
          <w:sz w:val="44"/>
        </w:rPr>
        <w:t>ESS</w:t>
      </w:r>
      <w:r w:rsidR="00DA0C6C" w:rsidRPr="00DA0C6C">
        <w:rPr>
          <w:b/>
          <w:color w:val="000000" w:themeColor="text1"/>
          <w:sz w:val="44"/>
        </w:rPr>
        <w:t xml:space="preserve"> </w:t>
      </w:r>
      <w:r w:rsidR="00AE45D1">
        <w:rPr>
          <w:b/>
          <w:color w:val="000000" w:themeColor="text1"/>
          <w:sz w:val="44"/>
        </w:rPr>
        <w:t>spéciali</w:t>
      </w:r>
      <w:r w:rsidR="008F1309">
        <w:rPr>
          <w:b/>
          <w:color w:val="000000" w:themeColor="text1"/>
          <w:sz w:val="44"/>
        </w:rPr>
        <w:t>t</w:t>
      </w:r>
      <w:r w:rsidR="00AE45D1">
        <w:rPr>
          <w:b/>
          <w:color w:val="000000" w:themeColor="text1"/>
          <w:sz w:val="44"/>
        </w:rPr>
        <w:t>é :</w:t>
      </w:r>
      <w:r w:rsidR="00DA0C6C" w:rsidRPr="00DA0C6C">
        <w:rPr>
          <w:b/>
          <w:color w:val="000000" w:themeColor="text1"/>
          <w:sz w:val="44"/>
        </w:rPr>
        <w:t xml:space="preserve"> </w:t>
      </w:r>
      <w:r w:rsidR="00535B67" w:rsidRPr="00DA0C6C">
        <w:rPr>
          <w:b/>
          <w:color w:val="000000" w:themeColor="text1"/>
          <w:sz w:val="44"/>
        </w:rPr>
        <w:t>…………</w:t>
      </w:r>
      <w:r w:rsidR="00DA0C6C" w:rsidRPr="00DA0C6C">
        <w:rPr>
          <w:b/>
          <w:color w:val="000000" w:themeColor="text1"/>
          <w:sz w:val="44"/>
        </w:rPr>
        <w:t>…</w:t>
      </w:r>
    </w:p>
    <w:p w14:paraId="4E7155C2" w14:textId="77777777" w:rsidR="00AE45D1" w:rsidRDefault="00AE45D1" w:rsidP="00737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000000" w:themeColor="text1"/>
          <w:sz w:val="44"/>
        </w:rPr>
      </w:pPr>
    </w:p>
    <w:p w14:paraId="0DD967C5" w14:textId="6A10B3F7" w:rsidR="00DA0C6C" w:rsidRPr="00DA0C6C" w:rsidRDefault="00DA0C6C" w:rsidP="00737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1F497D" w:themeColor="text2"/>
          <w:sz w:val="32"/>
        </w:rPr>
      </w:pPr>
      <w:proofErr w:type="gramStart"/>
      <w:r w:rsidRPr="00DA0C6C">
        <w:rPr>
          <w:b/>
          <w:color w:val="000000" w:themeColor="text1"/>
          <w:sz w:val="32"/>
        </w:rPr>
        <w:t>date</w:t>
      </w:r>
      <w:proofErr w:type="gramEnd"/>
      <w:r w:rsidR="00AE45D1">
        <w:rPr>
          <w:b/>
          <w:color w:val="000000" w:themeColor="text1"/>
          <w:sz w:val="32"/>
        </w:rPr>
        <w:t> :</w:t>
      </w:r>
      <w:r w:rsidRPr="00DA0C6C">
        <w:rPr>
          <w:b/>
          <w:color w:val="000000" w:themeColor="text1"/>
          <w:sz w:val="32"/>
        </w:rPr>
        <w:t xml:space="preserve"> .. / .. / ….</w:t>
      </w:r>
    </w:p>
    <w:p w14:paraId="706E69F8" w14:textId="77777777" w:rsidR="00AE45D1" w:rsidRDefault="00AE45D1" w:rsidP="00AE45D1">
      <w:pPr>
        <w:pStyle w:val="Default"/>
        <w:rPr>
          <w:sz w:val="22"/>
          <w:szCs w:val="22"/>
        </w:rPr>
      </w:pPr>
    </w:p>
    <w:p w14:paraId="0BC39666" w14:textId="77777777" w:rsidR="00AE45D1" w:rsidRDefault="00AE45D1" w:rsidP="00AE45D1">
      <w:pPr>
        <w:pStyle w:val="Default"/>
        <w:rPr>
          <w:sz w:val="22"/>
          <w:szCs w:val="22"/>
        </w:rPr>
      </w:pPr>
    </w:p>
    <w:p w14:paraId="2A6D3BF0" w14:textId="59A470F9" w:rsidR="005603B3" w:rsidRPr="00F40EF7" w:rsidRDefault="00AE45D1" w:rsidP="00766B0C">
      <w:pPr>
        <w:spacing w:after="0"/>
        <w:ind w:left="-284" w:right="-2"/>
        <w:jc w:val="center"/>
        <w:rPr>
          <w:b/>
          <w:bCs/>
        </w:rPr>
      </w:pPr>
      <w:r w:rsidRPr="00F40EF7">
        <w:rPr>
          <w:b/>
          <w:bCs/>
        </w:rPr>
        <w:t xml:space="preserve">Le projet de santé a pour objectif de présenter, sur la base d’un diagnostic territorial, les actions de l’équipe de soins </w:t>
      </w:r>
      <w:r w:rsidR="005A21AE">
        <w:rPr>
          <w:b/>
          <w:bCs/>
        </w:rPr>
        <w:t>spécialisée</w:t>
      </w:r>
      <w:r w:rsidRPr="00F40EF7">
        <w:rPr>
          <w:b/>
          <w:bCs/>
        </w:rPr>
        <w:t>.</w:t>
      </w:r>
    </w:p>
    <w:p w14:paraId="01569F6A" w14:textId="77777777" w:rsidR="00766B0C" w:rsidRDefault="00766B0C" w:rsidP="005603B3">
      <w:pPr>
        <w:spacing w:after="0"/>
        <w:ind w:left="-284" w:right="-2"/>
        <w:jc w:val="both"/>
      </w:pPr>
    </w:p>
    <w:p w14:paraId="7CBA1E27" w14:textId="77777777" w:rsidR="003923B0" w:rsidRDefault="00F40EF7" w:rsidP="001E28E3">
      <w:pPr>
        <w:spacing w:after="0"/>
        <w:ind w:left="-284" w:right="-2"/>
        <w:jc w:val="both"/>
      </w:pPr>
      <w:r w:rsidRPr="003923B0">
        <w:t>Le projet de santé est soumis à la validation de l’ARS après avis de la caisse primaire d’Assurance Maladie</w:t>
      </w:r>
      <w:r w:rsidR="001E28E3" w:rsidRPr="003923B0">
        <w:t xml:space="preserve">. </w:t>
      </w:r>
    </w:p>
    <w:p w14:paraId="04A764A5" w14:textId="77777777" w:rsidR="003923B0" w:rsidRDefault="003923B0" w:rsidP="001E28E3">
      <w:pPr>
        <w:spacing w:after="0"/>
        <w:ind w:left="-284" w:right="-2"/>
        <w:jc w:val="both"/>
      </w:pPr>
    </w:p>
    <w:p w14:paraId="6EE54E26" w14:textId="07C3FC01" w:rsidR="00F40EF7" w:rsidRPr="00F40EF7" w:rsidRDefault="001E28E3" w:rsidP="001E28E3">
      <w:pPr>
        <w:spacing w:after="0"/>
        <w:ind w:left="-284" w:right="-2"/>
        <w:jc w:val="both"/>
        <w:rPr>
          <w:u w:val="single"/>
        </w:rPr>
      </w:pPr>
      <w:r w:rsidRPr="003923B0">
        <w:t xml:space="preserve">Il </w:t>
      </w:r>
      <w:r w:rsidR="00F40EF7" w:rsidRPr="003923B0">
        <w:t xml:space="preserve">doit être adressée à l’Agence Régionale de Santé et à la Caisse Primaire d’Assurance Maladie </w:t>
      </w:r>
      <w:r w:rsidR="003923B0" w:rsidRPr="003923B0">
        <w:t>via la plateforme Démarche Simplifiée</w:t>
      </w:r>
      <w:r w:rsidR="003923B0">
        <w:t> :</w:t>
      </w:r>
      <w:r w:rsidR="00EF4CA7" w:rsidRPr="003923B0">
        <w:t xml:space="preserve"> </w:t>
      </w:r>
      <w:hyperlink r:id="rId9" w:history="1">
        <w:r w:rsidR="003923B0" w:rsidRPr="000A2CAF">
          <w:rPr>
            <w:rStyle w:val="Lienhypertexte"/>
          </w:rPr>
          <w:t>https://www.demarches-simplifiees.fr/commencer/creation-d-une-equipe-de-soins-specialises-ess</w:t>
        </w:r>
      </w:hyperlink>
      <w:r w:rsidR="003923B0">
        <w:t xml:space="preserve"> </w:t>
      </w:r>
    </w:p>
    <w:p w14:paraId="3C641BB8" w14:textId="77777777" w:rsidR="005603B3" w:rsidRDefault="005603B3" w:rsidP="005603B3">
      <w:pPr>
        <w:spacing w:after="0"/>
        <w:ind w:left="-284" w:right="-2"/>
        <w:jc w:val="both"/>
      </w:pPr>
    </w:p>
    <w:p w14:paraId="2DA11D78" w14:textId="7F5BD16B" w:rsidR="00AE45D1" w:rsidRPr="005603B3" w:rsidRDefault="00AE45D1" w:rsidP="005603B3">
      <w:pPr>
        <w:spacing w:after="0"/>
        <w:ind w:left="-284" w:right="-2"/>
        <w:jc w:val="both"/>
      </w:pPr>
    </w:p>
    <w:p w14:paraId="0D1472A1" w14:textId="77777777" w:rsidR="00AE45D1" w:rsidRPr="001A2731" w:rsidRDefault="00AE45D1" w:rsidP="00AE45D1">
      <w:pPr>
        <w:spacing w:after="0"/>
        <w:ind w:left="-284" w:right="-2"/>
        <w:jc w:val="both"/>
        <w:rPr>
          <w:i/>
          <w:u w:val="single"/>
        </w:rPr>
        <w:sectPr w:rsidR="00AE45D1" w:rsidRPr="001A2731" w:rsidSect="00F40EF7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41681A" w14:textId="77777777" w:rsidR="001E28E3" w:rsidRDefault="001E28E3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034BC087" w14:textId="6CAD2312" w:rsidR="005A21AE" w:rsidRPr="00737C28" w:rsidRDefault="005A21AE" w:rsidP="00737C28">
      <w:pPr>
        <w:spacing w:after="0"/>
        <w:ind w:left="-284" w:right="-2"/>
        <w:jc w:val="both"/>
        <w:rPr>
          <w:b/>
          <w:bCs/>
          <w:iCs/>
        </w:rPr>
      </w:pPr>
      <w:r w:rsidRPr="005A21AE">
        <w:rPr>
          <w:b/>
          <w:bCs/>
          <w:iCs/>
        </w:rPr>
        <w:lastRenderedPageBreak/>
        <w:t xml:space="preserve">Définition : </w:t>
      </w:r>
    </w:p>
    <w:p w14:paraId="0B8F0754" w14:textId="35473EEE" w:rsidR="004B30FE" w:rsidRDefault="001A2731" w:rsidP="005A21AE">
      <w:pPr>
        <w:spacing w:after="0"/>
        <w:ind w:left="-284" w:right="-2"/>
        <w:jc w:val="both"/>
        <w:rPr>
          <w:iCs/>
        </w:rPr>
      </w:pPr>
      <w:r w:rsidRPr="005A21AE">
        <w:rPr>
          <w:iCs/>
        </w:rPr>
        <w:t>U</w:t>
      </w:r>
      <w:r w:rsidR="00E03C61" w:rsidRPr="005A21AE">
        <w:rPr>
          <w:iCs/>
        </w:rPr>
        <w:t xml:space="preserve">ne </w:t>
      </w:r>
      <w:hyperlink r:id="rId11" w:history="1">
        <w:r w:rsidR="001A7C99" w:rsidRPr="005A21AE">
          <w:rPr>
            <w:iCs/>
          </w:rPr>
          <w:t>équipe de soins spécialisés (ESS)</w:t>
        </w:r>
      </w:hyperlink>
      <w:r w:rsidR="004B30FE" w:rsidRPr="005A21AE">
        <w:rPr>
          <w:iCs/>
        </w:rPr>
        <w:t> </w:t>
      </w:r>
      <w:r w:rsidR="005A21AE" w:rsidRPr="005A21AE">
        <w:rPr>
          <w:iCs/>
        </w:rPr>
        <w:t>e</w:t>
      </w:r>
      <w:r w:rsidR="0046580E" w:rsidRPr="005A21AE">
        <w:rPr>
          <w:iCs/>
        </w:rPr>
        <w:t>st</w:t>
      </w:r>
      <w:r w:rsidR="001A7C99" w:rsidRPr="005A21AE">
        <w:rPr>
          <w:iCs/>
        </w:rPr>
        <w:t> un ensemble de professionnels de santé constitué autour de médecins spécialistes d'une ou plusieurs spécialités hors médecine générale</w:t>
      </w:r>
      <w:r w:rsidRPr="005A21AE">
        <w:rPr>
          <w:iCs/>
        </w:rPr>
        <w:t xml:space="preserve"> (Article L1444-11-1 du code de la santé publique)</w:t>
      </w:r>
      <w:r w:rsidR="00737C28">
        <w:rPr>
          <w:iCs/>
        </w:rPr>
        <w:t>. Elle</w:t>
      </w:r>
      <w:r w:rsidR="0046580E" w:rsidRPr="005A21AE">
        <w:rPr>
          <w:iCs/>
          <w:u w:val="single"/>
        </w:rPr>
        <w:t xml:space="preserve"> contribue à structurer et organiser les soins de leur spécialité</w:t>
      </w:r>
      <w:r w:rsidR="005A21AE">
        <w:rPr>
          <w:iCs/>
        </w:rPr>
        <w:t>.</w:t>
      </w:r>
    </w:p>
    <w:p w14:paraId="6BF63100" w14:textId="77777777" w:rsidR="001E28E3" w:rsidRDefault="001E28E3" w:rsidP="005A21AE">
      <w:pPr>
        <w:spacing w:after="0"/>
        <w:ind w:left="-284" w:right="-2"/>
        <w:jc w:val="both"/>
        <w:rPr>
          <w:iCs/>
        </w:rPr>
      </w:pPr>
    </w:p>
    <w:p w14:paraId="7ABE20FE" w14:textId="4E173DDD" w:rsidR="0026071D" w:rsidRDefault="001E28E3" w:rsidP="00737C28">
      <w:pPr>
        <w:spacing w:after="0"/>
        <w:ind w:left="-284" w:right="-2"/>
        <w:jc w:val="both"/>
        <w:rPr>
          <w:iCs/>
        </w:rPr>
      </w:pPr>
      <w:r w:rsidRPr="001E28E3">
        <w:rPr>
          <w:b/>
          <w:bCs/>
          <w:iCs/>
        </w:rPr>
        <w:t>Financement </w:t>
      </w:r>
      <w:r>
        <w:rPr>
          <w:iCs/>
        </w:rPr>
        <w:t xml:space="preserve">: </w:t>
      </w:r>
    </w:p>
    <w:p w14:paraId="3038D1B4" w14:textId="37AEF5C4" w:rsidR="001E28E3" w:rsidRDefault="001E28E3" w:rsidP="005A21AE">
      <w:pPr>
        <w:spacing w:after="0"/>
        <w:ind w:left="-284" w:right="-2"/>
        <w:jc w:val="both"/>
        <w:rPr>
          <w:iCs/>
        </w:rPr>
      </w:pPr>
      <w:r>
        <w:rPr>
          <w:iCs/>
        </w:rPr>
        <w:t>Pour bénéficier des financements prévus par la convention médicale</w:t>
      </w:r>
      <w:r w:rsidR="00737C28">
        <w:rPr>
          <w:iCs/>
        </w:rPr>
        <w:t xml:space="preserve"> (</w:t>
      </w:r>
      <w:r w:rsidR="00737C28" w:rsidRPr="0046580E">
        <w:rPr>
          <w:iCs/>
        </w:rPr>
        <w:t>article 56 en vigueur depuis le 22 juin 2024</w:t>
      </w:r>
      <w:r w:rsidR="00737C28">
        <w:rPr>
          <w:iCs/>
        </w:rPr>
        <w:t>)</w:t>
      </w:r>
      <w:r>
        <w:rPr>
          <w:iCs/>
        </w:rPr>
        <w:t xml:space="preserve">, l’ESS doit respecter les conditions suivantes : </w:t>
      </w:r>
    </w:p>
    <w:p w14:paraId="38F01F7E" w14:textId="77777777" w:rsidR="005A21AE" w:rsidRDefault="005A21AE" w:rsidP="005A21AE">
      <w:pPr>
        <w:spacing w:after="0"/>
        <w:ind w:left="-284" w:right="-2"/>
        <w:jc w:val="both"/>
        <w:rPr>
          <w:iCs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1E28E3" w14:paraId="6C48E426" w14:textId="77777777" w:rsidTr="00B95AF0">
        <w:trPr>
          <w:trHeight w:val="416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2F1A55A7" w14:textId="38F86E3F" w:rsidR="001E28E3" w:rsidRPr="0026071D" w:rsidRDefault="001E28E3" w:rsidP="00390BAA">
            <w:pPr>
              <w:ind w:right="-2"/>
              <w:jc w:val="center"/>
              <w:rPr>
                <w:b/>
                <w:bCs/>
                <w:iCs/>
              </w:rPr>
            </w:pPr>
            <w:bookmarkStart w:id="0" w:name="_Hlk194489555"/>
            <w:r w:rsidRPr="0026071D">
              <w:rPr>
                <w:b/>
                <w:bCs/>
                <w:iCs/>
              </w:rPr>
              <w:t>Structure juridique</w:t>
            </w:r>
          </w:p>
        </w:tc>
        <w:tc>
          <w:tcPr>
            <w:tcW w:w="7544" w:type="dxa"/>
            <w:shd w:val="clear" w:color="auto" w:fill="EAF1DD" w:themeFill="accent3" w:themeFillTint="33"/>
            <w:vAlign w:val="center"/>
          </w:tcPr>
          <w:p w14:paraId="2054B24C" w14:textId="2627EA3A" w:rsidR="001E28E3" w:rsidRPr="0026071D" w:rsidRDefault="001E28E3" w:rsidP="00390BAA">
            <w:pPr>
              <w:pStyle w:val="Paragraphedeliste"/>
              <w:numPr>
                <w:ilvl w:val="0"/>
                <w:numId w:val="37"/>
              </w:numPr>
              <w:ind w:right="-2"/>
              <w:rPr>
                <w:iCs/>
              </w:rPr>
            </w:pPr>
            <w:r w:rsidRPr="0026071D">
              <w:rPr>
                <w:iCs/>
              </w:rPr>
              <w:t xml:space="preserve">L’ESS doit être constituée sous forme d’une </w:t>
            </w:r>
            <w:r w:rsidRPr="0026071D">
              <w:rPr>
                <w:b/>
                <w:bCs/>
                <w:iCs/>
              </w:rPr>
              <w:t>Association loi 1901</w:t>
            </w:r>
          </w:p>
        </w:tc>
      </w:tr>
      <w:tr w:rsidR="001E28E3" w14:paraId="7F1C8FAA" w14:textId="77777777" w:rsidTr="00B95AF0">
        <w:trPr>
          <w:trHeight w:val="1825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43657E24" w14:textId="4C6273C2" w:rsidR="001E28E3" w:rsidRPr="0026071D" w:rsidRDefault="001E28E3" w:rsidP="00390BAA">
            <w:pPr>
              <w:ind w:right="-2"/>
              <w:jc w:val="center"/>
              <w:rPr>
                <w:b/>
                <w:bCs/>
                <w:iCs/>
              </w:rPr>
            </w:pPr>
            <w:r w:rsidRPr="0026071D">
              <w:rPr>
                <w:b/>
                <w:bCs/>
                <w:iCs/>
              </w:rPr>
              <w:t>Périmètre médical</w:t>
            </w:r>
          </w:p>
        </w:tc>
        <w:tc>
          <w:tcPr>
            <w:tcW w:w="7544" w:type="dxa"/>
            <w:shd w:val="clear" w:color="auto" w:fill="EAF1DD" w:themeFill="accent3" w:themeFillTint="33"/>
            <w:vAlign w:val="center"/>
          </w:tcPr>
          <w:p w14:paraId="3F652048" w14:textId="796A3BF4" w:rsidR="001E28E3" w:rsidRPr="0026071D" w:rsidRDefault="001E28E3" w:rsidP="00390BAA">
            <w:pPr>
              <w:pStyle w:val="Paragraphedeliste"/>
              <w:numPr>
                <w:ilvl w:val="0"/>
                <w:numId w:val="36"/>
              </w:numPr>
              <w:ind w:right="-2"/>
              <w:rPr>
                <w:iCs/>
              </w:rPr>
            </w:pPr>
            <w:r w:rsidRPr="0026071D">
              <w:rPr>
                <w:iCs/>
              </w:rPr>
              <w:t xml:space="preserve">Elle </w:t>
            </w:r>
            <w:r w:rsidR="00390BAA">
              <w:rPr>
                <w:iCs/>
              </w:rPr>
              <w:t>est</w:t>
            </w:r>
            <w:r w:rsidRPr="0026071D">
              <w:rPr>
                <w:iCs/>
              </w:rPr>
              <w:t xml:space="preserve"> </w:t>
            </w:r>
            <w:r w:rsidR="00390BAA" w:rsidRPr="0026071D">
              <w:rPr>
                <w:iCs/>
              </w:rPr>
              <w:t>compos</w:t>
            </w:r>
            <w:r w:rsidR="00390BAA">
              <w:rPr>
                <w:iCs/>
              </w:rPr>
              <w:t>ée</w:t>
            </w:r>
            <w:r w:rsidRPr="0026071D">
              <w:rPr>
                <w:iCs/>
              </w:rPr>
              <w:t xml:space="preserve"> de</w:t>
            </w:r>
            <w:r w:rsidR="00390BAA">
              <w:rPr>
                <w:iCs/>
              </w:rPr>
              <w:t xml:space="preserve"> personnes physique</w:t>
            </w:r>
            <w:r w:rsidR="00B95AF0">
              <w:rPr>
                <w:iCs/>
              </w:rPr>
              <w:t>s</w:t>
            </w:r>
            <w:r w:rsidR="00390BAA">
              <w:rPr>
                <w:iCs/>
              </w:rPr>
              <w:t> : les</w:t>
            </w:r>
            <w:r w:rsidRPr="0026071D">
              <w:rPr>
                <w:iCs/>
              </w:rPr>
              <w:t xml:space="preserve"> </w:t>
            </w:r>
            <w:r w:rsidRPr="0026071D">
              <w:rPr>
                <w:b/>
                <w:bCs/>
                <w:iCs/>
              </w:rPr>
              <w:t>médecins spécialistes libéraux en exercice</w:t>
            </w:r>
          </w:p>
          <w:p w14:paraId="5EA79C04" w14:textId="35CE8104" w:rsidR="001E28E3" w:rsidRDefault="001E28E3" w:rsidP="00390BAA">
            <w:pPr>
              <w:pStyle w:val="Paragraphedeliste"/>
              <w:numPr>
                <w:ilvl w:val="0"/>
                <w:numId w:val="36"/>
              </w:numPr>
              <w:ind w:right="-2"/>
              <w:rPr>
                <w:iCs/>
              </w:rPr>
            </w:pPr>
            <w:r w:rsidRPr="0026071D">
              <w:rPr>
                <w:iCs/>
              </w:rPr>
              <w:t>Elle doit abo</w:t>
            </w:r>
            <w:r w:rsidRPr="0026071D">
              <w:rPr>
                <w:b/>
                <w:bCs/>
                <w:iCs/>
              </w:rPr>
              <w:t>rder la plupart des problématiques liées à une spécialité médicale</w:t>
            </w:r>
            <w:r w:rsidRPr="0026071D">
              <w:rPr>
                <w:iCs/>
              </w:rPr>
              <w:t xml:space="preserve"> et non circonscrire leur action à une seule pathologie</w:t>
            </w:r>
          </w:p>
          <w:p w14:paraId="27A4FA21" w14:textId="5F291126" w:rsidR="001E28E3" w:rsidRPr="00737C28" w:rsidRDefault="00737C28" w:rsidP="00390BAA">
            <w:pPr>
              <w:pStyle w:val="Paragraphedeliste"/>
              <w:numPr>
                <w:ilvl w:val="0"/>
                <w:numId w:val="36"/>
              </w:numPr>
              <w:ind w:right="-2"/>
              <w:rPr>
                <w:iCs/>
              </w:rPr>
            </w:pPr>
            <w:r w:rsidRPr="00737C28">
              <w:rPr>
                <w:b/>
                <w:bCs/>
                <w:iCs/>
              </w:rPr>
              <w:t>Une ESS n’est pas une structure de soins</w:t>
            </w:r>
            <w:r w:rsidRPr="00737C28">
              <w:rPr>
                <w:iCs/>
              </w:rPr>
              <w:t>, en ce sens elle ne peut pas facturer de soins aux patients</w:t>
            </w:r>
          </w:p>
        </w:tc>
      </w:tr>
      <w:tr w:rsidR="001E28E3" w14:paraId="43719A4A" w14:textId="77777777" w:rsidTr="00B95AF0">
        <w:trPr>
          <w:trHeight w:val="1773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05C05822" w14:textId="27474587" w:rsidR="001E28E3" w:rsidRPr="0026071D" w:rsidRDefault="0026071D" w:rsidP="00390BAA">
            <w:pPr>
              <w:ind w:right="-2"/>
              <w:jc w:val="center"/>
              <w:rPr>
                <w:b/>
                <w:bCs/>
                <w:iCs/>
              </w:rPr>
            </w:pPr>
            <w:r w:rsidRPr="0026071D">
              <w:rPr>
                <w:b/>
                <w:bCs/>
                <w:iCs/>
              </w:rPr>
              <w:t>Périmètre géographique</w:t>
            </w:r>
          </w:p>
        </w:tc>
        <w:tc>
          <w:tcPr>
            <w:tcW w:w="7544" w:type="dxa"/>
            <w:shd w:val="clear" w:color="auto" w:fill="EAF1DD" w:themeFill="accent3" w:themeFillTint="33"/>
            <w:vAlign w:val="center"/>
          </w:tcPr>
          <w:p w14:paraId="60FFEA07" w14:textId="38B266CC" w:rsidR="001E28E3" w:rsidRDefault="0026071D" w:rsidP="00390BAA">
            <w:pPr>
              <w:pStyle w:val="Paragraphedeliste"/>
              <w:numPr>
                <w:ilvl w:val="0"/>
                <w:numId w:val="35"/>
              </w:numPr>
              <w:ind w:right="-2"/>
              <w:rPr>
                <w:iCs/>
              </w:rPr>
            </w:pPr>
            <w:proofErr w:type="gramStart"/>
            <w:r w:rsidRPr="0026071D">
              <w:rPr>
                <w:b/>
                <w:bCs/>
                <w:iCs/>
              </w:rPr>
              <w:t>a</w:t>
            </w:r>
            <w:proofErr w:type="gramEnd"/>
            <w:r w:rsidRPr="0026071D">
              <w:rPr>
                <w:b/>
                <w:bCs/>
                <w:iCs/>
              </w:rPr>
              <w:t xml:space="preserve"> minima départemental</w:t>
            </w:r>
            <w:r w:rsidRPr="0026071D">
              <w:rPr>
                <w:iCs/>
              </w:rPr>
              <w:t xml:space="preserve"> avec une cible régionale possible</w:t>
            </w:r>
          </w:p>
          <w:p w14:paraId="2B05821B" w14:textId="77777777" w:rsidR="0026071D" w:rsidRDefault="0026071D" w:rsidP="00390BAA">
            <w:pPr>
              <w:pStyle w:val="Paragraphedeliste"/>
              <w:numPr>
                <w:ilvl w:val="0"/>
                <w:numId w:val="35"/>
              </w:numPr>
              <w:ind w:right="-2"/>
              <w:rPr>
                <w:iCs/>
              </w:rPr>
            </w:pPr>
            <w:r w:rsidRPr="0026071D">
              <w:rPr>
                <w:b/>
                <w:bCs/>
                <w:iCs/>
              </w:rPr>
              <w:t xml:space="preserve">Au moins 10 médecins de la spécialité doivent être présents sur le territoire </w:t>
            </w:r>
            <w:r>
              <w:rPr>
                <w:b/>
                <w:bCs/>
                <w:iCs/>
              </w:rPr>
              <w:t>de l’ESS</w:t>
            </w:r>
            <w:r>
              <w:rPr>
                <w:iCs/>
              </w:rPr>
              <w:t xml:space="preserve"> (ce critère peut être assoupli pour les zones les plus en tension)</w:t>
            </w:r>
          </w:p>
          <w:p w14:paraId="3F01CF11" w14:textId="5A4F93C2" w:rsidR="00390BAA" w:rsidRPr="0026071D" w:rsidRDefault="00390BAA" w:rsidP="00390BAA">
            <w:pPr>
              <w:pStyle w:val="Paragraphedeliste"/>
              <w:numPr>
                <w:ilvl w:val="0"/>
                <w:numId w:val="35"/>
              </w:numPr>
              <w:ind w:right="-2"/>
              <w:rPr>
                <w:iCs/>
              </w:rPr>
            </w:pPr>
            <w:r>
              <w:rPr>
                <w:iCs/>
              </w:rPr>
              <w:t xml:space="preserve">Il ne peut y avoir plusieurs ESS d’une même spécialité sur un même territoire. </w:t>
            </w:r>
          </w:p>
        </w:tc>
      </w:tr>
      <w:tr w:rsidR="001E28E3" w14:paraId="6D4DAC46" w14:textId="77777777" w:rsidTr="00B95AF0">
        <w:trPr>
          <w:trHeight w:val="1571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7838DDEC" w14:textId="53FD41B4" w:rsidR="001E28E3" w:rsidRPr="0026071D" w:rsidRDefault="0026071D" w:rsidP="00390BAA">
            <w:pPr>
              <w:ind w:right="-2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Seuil minimal d’adhérents</w:t>
            </w:r>
          </w:p>
        </w:tc>
        <w:tc>
          <w:tcPr>
            <w:tcW w:w="7544" w:type="dxa"/>
            <w:shd w:val="clear" w:color="auto" w:fill="EAF1DD" w:themeFill="accent3" w:themeFillTint="33"/>
            <w:vAlign w:val="center"/>
          </w:tcPr>
          <w:p w14:paraId="526870BA" w14:textId="763CD837" w:rsidR="001E28E3" w:rsidRDefault="00737C28" w:rsidP="00390BAA">
            <w:pPr>
              <w:pStyle w:val="Paragraphedeliste"/>
              <w:numPr>
                <w:ilvl w:val="0"/>
                <w:numId w:val="38"/>
              </w:numPr>
              <w:ind w:right="-2"/>
              <w:rPr>
                <w:iCs/>
              </w:rPr>
            </w:pPr>
            <w:r>
              <w:rPr>
                <w:b/>
                <w:bCs/>
                <w:iCs/>
              </w:rPr>
              <w:t xml:space="preserve">Dès le départ, </w:t>
            </w:r>
            <w:r w:rsidR="0026071D" w:rsidRPr="0026071D">
              <w:rPr>
                <w:b/>
                <w:bCs/>
                <w:iCs/>
              </w:rPr>
              <w:t>10% des médecins libéraux</w:t>
            </w:r>
            <w:r w:rsidR="0026071D">
              <w:rPr>
                <w:iCs/>
              </w:rPr>
              <w:t xml:space="preserve"> de la spécialité concernée du territoire couvert par l’ESS doivent être </w:t>
            </w:r>
            <w:r w:rsidR="0026071D" w:rsidRPr="00B95AF0">
              <w:rPr>
                <w:iCs/>
                <w:u w:val="single"/>
              </w:rPr>
              <w:t>adhér</w:t>
            </w:r>
            <w:r w:rsidR="005D3506">
              <w:rPr>
                <w:iCs/>
                <w:u w:val="single"/>
              </w:rPr>
              <w:t>e</w:t>
            </w:r>
            <w:r w:rsidR="0026071D" w:rsidRPr="00B95AF0">
              <w:rPr>
                <w:iCs/>
                <w:u w:val="single"/>
              </w:rPr>
              <w:t>nt</w:t>
            </w:r>
            <w:r w:rsidR="005D3506">
              <w:rPr>
                <w:iCs/>
                <w:u w:val="single"/>
              </w:rPr>
              <w:t>s</w:t>
            </w:r>
            <w:r w:rsidR="0026071D">
              <w:rPr>
                <w:iCs/>
              </w:rPr>
              <w:t xml:space="preserve"> à l’ESS</w:t>
            </w:r>
            <w:r w:rsidR="00390BAA">
              <w:rPr>
                <w:iCs/>
              </w:rPr>
              <w:t>*</w:t>
            </w:r>
          </w:p>
          <w:p w14:paraId="3AE6642F" w14:textId="724A386D" w:rsidR="00390BAA" w:rsidRPr="00B95AF0" w:rsidRDefault="0026071D" w:rsidP="00B95AF0">
            <w:pPr>
              <w:pStyle w:val="Paragraphedeliste"/>
              <w:ind w:left="360" w:right="-2"/>
              <w:rPr>
                <w:iCs/>
              </w:rPr>
            </w:pPr>
            <w:r>
              <w:rPr>
                <w:iCs/>
              </w:rPr>
              <w:t>Au terme de 5 ans, la cible d’intégration est fixée à 50%</w:t>
            </w:r>
          </w:p>
          <w:p w14:paraId="38A6AD28" w14:textId="4C1F47F4" w:rsidR="00390BAA" w:rsidRPr="00B95AF0" w:rsidRDefault="00390BAA" w:rsidP="00390BAA">
            <w:pPr>
              <w:ind w:right="-2"/>
              <w:jc w:val="both"/>
              <w:rPr>
                <w:i/>
              </w:rPr>
            </w:pPr>
            <w:r w:rsidRPr="00B95AF0">
              <w:rPr>
                <w:i/>
                <w:sz w:val="18"/>
                <w:szCs w:val="18"/>
              </w:rPr>
              <w:t>*Un professionnel de santé est considéré adhérant dès lors qu’ils s’engagent à répondre aux différentes missions de l’ESS et qu’il signe le formulaire d’adhésion</w:t>
            </w:r>
          </w:p>
        </w:tc>
      </w:tr>
      <w:tr w:rsidR="001E28E3" w14:paraId="70515C68" w14:textId="77777777" w:rsidTr="00B95AF0">
        <w:trPr>
          <w:trHeight w:val="653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57D6E3FA" w14:textId="29316033" w:rsidR="001E28E3" w:rsidRPr="0026071D" w:rsidRDefault="00390BAA" w:rsidP="00390BAA">
            <w:pPr>
              <w:ind w:right="-2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Articulation avec les autres structures</w:t>
            </w:r>
          </w:p>
        </w:tc>
        <w:tc>
          <w:tcPr>
            <w:tcW w:w="7544" w:type="dxa"/>
            <w:shd w:val="clear" w:color="auto" w:fill="EAF1DD" w:themeFill="accent3" w:themeFillTint="33"/>
            <w:vAlign w:val="center"/>
          </w:tcPr>
          <w:p w14:paraId="69F4D30C" w14:textId="183B756B" w:rsidR="001E28E3" w:rsidRPr="00390BAA" w:rsidRDefault="00390BAA" w:rsidP="00390BAA">
            <w:pPr>
              <w:pStyle w:val="Paragraphedeliste"/>
              <w:numPr>
                <w:ilvl w:val="0"/>
                <w:numId w:val="38"/>
              </w:numPr>
              <w:ind w:right="-2"/>
              <w:rPr>
                <w:iCs/>
              </w:rPr>
            </w:pPr>
            <w:r>
              <w:rPr>
                <w:iCs/>
              </w:rPr>
              <w:t>Coopération avec l’ensemble des acteurs du 1</w:t>
            </w:r>
            <w:r w:rsidRPr="00390BAA">
              <w:rPr>
                <w:iCs/>
                <w:vertAlign w:val="superscript"/>
              </w:rPr>
              <w:t>er</w:t>
            </w:r>
            <w:r>
              <w:rPr>
                <w:iCs/>
              </w:rPr>
              <w:t xml:space="preserve"> recours (dont les CPTS), les autres ESS, les Dispositifs d’Appui à la Coordination et les établissements de santé</w:t>
            </w:r>
          </w:p>
        </w:tc>
      </w:tr>
      <w:bookmarkEnd w:id="0"/>
    </w:tbl>
    <w:p w14:paraId="748DC511" w14:textId="5F0BBD62" w:rsidR="001E28E3" w:rsidRDefault="001E28E3" w:rsidP="001E28E3">
      <w:pPr>
        <w:spacing w:after="0"/>
        <w:ind w:right="-2"/>
        <w:jc w:val="both"/>
        <w:rPr>
          <w:iCs/>
        </w:rPr>
      </w:pPr>
    </w:p>
    <w:p w14:paraId="7DB0CAAE" w14:textId="492756EF" w:rsidR="005A21AE" w:rsidRPr="00737C28" w:rsidRDefault="005A21AE" w:rsidP="00737C28">
      <w:pPr>
        <w:spacing w:after="0"/>
        <w:ind w:left="-284" w:right="-2"/>
        <w:jc w:val="both"/>
        <w:rPr>
          <w:b/>
          <w:bCs/>
          <w:iCs/>
        </w:rPr>
      </w:pPr>
      <w:r w:rsidRPr="005A21AE">
        <w:rPr>
          <w:b/>
          <w:bCs/>
          <w:iCs/>
        </w:rPr>
        <w:t xml:space="preserve">Attendus d’une ESS : </w:t>
      </w:r>
    </w:p>
    <w:p w14:paraId="16B43FC0" w14:textId="3FDC3382" w:rsidR="004B30FE" w:rsidRDefault="004B30FE" w:rsidP="004B30FE">
      <w:pPr>
        <w:spacing w:after="0"/>
        <w:ind w:left="-284" w:right="-2"/>
        <w:jc w:val="both"/>
        <w:rPr>
          <w:iCs/>
        </w:rPr>
      </w:pPr>
      <w:r w:rsidRPr="001A2731">
        <w:rPr>
          <w:iCs/>
        </w:rPr>
        <w:t>Face aux fortes tensions en matière de démographie médicale sur de nombreuses spécialités</w:t>
      </w:r>
      <w:r>
        <w:rPr>
          <w:iCs/>
        </w:rPr>
        <w:t xml:space="preserve">, </w:t>
      </w:r>
      <w:r w:rsidRPr="0046580E">
        <w:rPr>
          <w:iCs/>
          <w:u w:val="single"/>
        </w:rPr>
        <w:t>i</w:t>
      </w:r>
      <w:r w:rsidRPr="0046580E">
        <w:rPr>
          <w:u w:val="single"/>
        </w:rPr>
        <w:t>l est attendu des ESS qu’elles propose</w:t>
      </w:r>
      <w:r w:rsidR="005603B3">
        <w:rPr>
          <w:u w:val="single"/>
        </w:rPr>
        <w:t>nt</w:t>
      </w:r>
      <w:r w:rsidRPr="0046580E">
        <w:rPr>
          <w:u w:val="single"/>
        </w:rPr>
        <w:t xml:space="preserve"> une </w:t>
      </w:r>
      <w:r w:rsidRPr="0046580E">
        <w:rPr>
          <w:iCs/>
          <w:u w:val="single"/>
        </w:rPr>
        <w:t>organisation des soins</w:t>
      </w:r>
      <w:r w:rsidRPr="001A2731">
        <w:rPr>
          <w:iCs/>
        </w:rPr>
        <w:t xml:space="preserve"> </w:t>
      </w:r>
      <w:r>
        <w:rPr>
          <w:iCs/>
        </w:rPr>
        <w:t>pour</w:t>
      </w:r>
      <w:r w:rsidRPr="001A2731">
        <w:rPr>
          <w:iCs/>
        </w:rPr>
        <w:t xml:space="preserve"> leur spécialité</w:t>
      </w:r>
      <w:r>
        <w:rPr>
          <w:iCs/>
        </w:rPr>
        <w:t xml:space="preserve"> répondant aux objectifs suivants : </w:t>
      </w:r>
    </w:p>
    <w:p w14:paraId="2FE9224D" w14:textId="39029E52" w:rsidR="0046580E" w:rsidRDefault="0046580E" w:rsidP="0046580E">
      <w:pPr>
        <w:pStyle w:val="Paragraphedeliste"/>
        <w:numPr>
          <w:ilvl w:val="0"/>
          <w:numId w:val="20"/>
        </w:numPr>
        <w:spacing w:after="0"/>
        <w:ind w:right="-2"/>
        <w:jc w:val="both"/>
        <w:rPr>
          <w:iCs/>
        </w:rPr>
      </w:pPr>
      <w:r>
        <w:rPr>
          <w:iCs/>
        </w:rPr>
        <w:t>S</w:t>
      </w:r>
      <w:r w:rsidRPr="004B30FE">
        <w:rPr>
          <w:iCs/>
        </w:rPr>
        <w:t>tructurer le second recours</w:t>
      </w:r>
      <w:r w:rsidR="00B95AF0">
        <w:rPr>
          <w:iCs/>
        </w:rPr>
        <w:t xml:space="preserve"> (organiser l’activité entre professionnels libéraux d’une même spécialité pour répondre aux besoins de soins du territoire et favoriser une coordination efficace avec les autres acteurs du 1</w:t>
      </w:r>
      <w:r w:rsidR="00B95AF0" w:rsidRPr="00B95AF0">
        <w:rPr>
          <w:iCs/>
          <w:vertAlign w:val="superscript"/>
        </w:rPr>
        <w:t>er</w:t>
      </w:r>
      <w:r w:rsidR="00B95AF0">
        <w:rPr>
          <w:iCs/>
        </w:rPr>
        <w:t>, 2</w:t>
      </w:r>
      <w:r w:rsidR="00B95AF0" w:rsidRPr="00B95AF0">
        <w:rPr>
          <w:iCs/>
          <w:vertAlign w:val="superscript"/>
        </w:rPr>
        <w:t>nd</w:t>
      </w:r>
      <w:r w:rsidR="00B95AF0">
        <w:rPr>
          <w:iCs/>
        </w:rPr>
        <w:t xml:space="preserve"> et 3</w:t>
      </w:r>
      <w:r w:rsidR="00B95AF0" w:rsidRPr="00B95AF0">
        <w:rPr>
          <w:iCs/>
          <w:vertAlign w:val="superscript"/>
        </w:rPr>
        <w:t>ème</w:t>
      </w:r>
      <w:r w:rsidR="00B95AF0">
        <w:rPr>
          <w:iCs/>
        </w:rPr>
        <w:t xml:space="preserve"> recours)</w:t>
      </w:r>
      <w:r>
        <w:rPr>
          <w:iCs/>
        </w:rPr>
        <w:t> ;</w:t>
      </w:r>
    </w:p>
    <w:p w14:paraId="27646840" w14:textId="46396C52" w:rsidR="00B95AF0" w:rsidRDefault="00B95AF0" w:rsidP="004B30FE">
      <w:pPr>
        <w:pStyle w:val="Paragraphedeliste"/>
        <w:numPr>
          <w:ilvl w:val="0"/>
          <w:numId w:val="20"/>
        </w:numPr>
        <w:spacing w:after="0"/>
        <w:ind w:right="-2"/>
        <w:jc w:val="both"/>
        <w:rPr>
          <w:iCs/>
        </w:rPr>
      </w:pPr>
      <w:r>
        <w:rPr>
          <w:iCs/>
        </w:rPr>
        <w:t>Organiser l’accessibilité et la continuité des soins et apporter des réponses dans les territoires en tension de démographie médicale :</w:t>
      </w:r>
    </w:p>
    <w:p w14:paraId="1BFE5EB3" w14:textId="6CEBA6A1" w:rsidR="004B30FE" w:rsidRDefault="004B30FE" w:rsidP="00B95AF0">
      <w:pPr>
        <w:pStyle w:val="Paragraphedeliste"/>
        <w:numPr>
          <w:ilvl w:val="1"/>
          <w:numId w:val="20"/>
        </w:numPr>
        <w:spacing w:after="0"/>
        <w:ind w:right="-2"/>
        <w:jc w:val="both"/>
        <w:rPr>
          <w:iCs/>
        </w:rPr>
      </w:pPr>
      <w:r>
        <w:rPr>
          <w:iCs/>
        </w:rPr>
        <w:t>Faciliter l’accès aux soins et à l’expertise en lien avec les médecins traitants ;</w:t>
      </w:r>
    </w:p>
    <w:p w14:paraId="46AD8977" w14:textId="795A48FA" w:rsidR="00B95AF0" w:rsidRPr="00737C28" w:rsidRDefault="00B95AF0" w:rsidP="00B95AF0">
      <w:pPr>
        <w:pStyle w:val="Paragraphedeliste"/>
        <w:numPr>
          <w:ilvl w:val="1"/>
          <w:numId w:val="20"/>
        </w:numPr>
        <w:spacing w:after="0"/>
        <w:ind w:right="-2"/>
        <w:jc w:val="both"/>
        <w:rPr>
          <w:iCs/>
        </w:rPr>
      </w:pPr>
      <w:r>
        <w:t>Intervenir dans les zones géographiques où la problématique de démographie médicale est particulièrement prégnante ;</w:t>
      </w:r>
    </w:p>
    <w:p w14:paraId="31C48676" w14:textId="319136BA" w:rsidR="0046580E" w:rsidRDefault="0046580E" w:rsidP="00B95AF0">
      <w:pPr>
        <w:pStyle w:val="Paragraphedeliste"/>
        <w:numPr>
          <w:ilvl w:val="1"/>
          <w:numId w:val="20"/>
        </w:numPr>
        <w:spacing w:after="0"/>
        <w:ind w:right="-2"/>
        <w:jc w:val="both"/>
        <w:rPr>
          <w:iCs/>
        </w:rPr>
      </w:pPr>
      <w:r>
        <w:rPr>
          <w:iCs/>
        </w:rPr>
        <w:t>A</w:t>
      </w:r>
      <w:r w:rsidRPr="004B30FE">
        <w:rPr>
          <w:iCs/>
        </w:rPr>
        <w:t>méliorer et fluidifier les parcours de santé des patients</w:t>
      </w:r>
      <w:r>
        <w:rPr>
          <w:iCs/>
        </w:rPr>
        <w:t xml:space="preserve"> notamment en lien avec les CPTS, les DAC et les établissements de santé</w:t>
      </w:r>
      <w:r w:rsidR="00B95AF0">
        <w:rPr>
          <w:iCs/>
        </w:rPr>
        <w:t>.</w:t>
      </w:r>
    </w:p>
    <w:p w14:paraId="6CC979A0" w14:textId="77777777" w:rsidR="00B95AF0" w:rsidRDefault="00B95AF0" w:rsidP="00B95AF0">
      <w:pPr>
        <w:pStyle w:val="Paragraphedeliste"/>
        <w:spacing w:after="0"/>
        <w:ind w:left="796" w:right="-2"/>
        <w:jc w:val="both"/>
        <w:rPr>
          <w:iCs/>
        </w:rPr>
      </w:pPr>
    </w:p>
    <w:p w14:paraId="1D5E2474" w14:textId="4B66E399" w:rsidR="00737C28" w:rsidRPr="00737C28" w:rsidRDefault="00737C28" w:rsidP="00737C28">
      <w:pPr>
        <w:pStyle w:val="Paragraphedeliste"/>
        <w:spacing w:after="0"/>
        <w:ind w:left="76" w:right="-2"/>
        <w:jc w:val="center"/>
        <w:rPr>
          <w:b/>
          <w:bCs/>
          <w:color w:val="1F497D" w:themeColor="text2"/>
          <w:sz w:val="36"/>
          <w:szCs w:val="36"/>
        </w:rPr>
      </w:pPr>
      <w:bookmarkStart w:id="1" w:name="_Toc103010304"/>
      <w:r w:rsidRPr="00737C28">
        <w:rPr>
          <w:b/>
          <w:bCs/>
          <w:color w:val="1F497D" w:themeColor="text2"/>
          <w:sz w:val="36"/>
          <w:szCs w:val="36"/>
        </w:rPr>
        <w:t>PROJET DE SANTE – ESS</w:t>
      </w:r>
    </w:p>
    <w:p w14:paraId="119D7D8E" w14:textId="77777777" w:rsidR="00737C28" w:rsidRPr="00737C28" w:rsidRDefault="00737C28" w:rsidP="00737C28">
      <w:pPr>
        <w:pStyle w:val="Paragraphedeliste"/>
        <w:spacing w:after="0"/>
        <w:ind w:left="76" w:right="-2"/>
        <w:jc w:val="both"/>
        <w:rPr>
          <w:iCs/>
        </w:rPr>
      </w:pPr>
    </w:p>
    <w:p w14:paraId="12A8CD91" w14:textId="37D91485" w:rsidR="004234CD" w:rsidRDefault="008B67D4" w:rsidP="00057FE6">
      <w:pPr>
        <w:pStyle w:val="Paragraphedeliste"/>
        <w:numPr>
          <w:ilvl w:val="0"/>
          <w:numId w:val="10"/>
        </w:numPr>
        <w:shd w:val="clear" w:color="auto" w:fill="EAF1DD" w:themeFill="accent3" w:themeFillTint="33"/>
        <w:ind w:left="0"/>
        <w:outlineLvl w:val="0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Identification de l</w:t>
      </w:r>
      <w:r w:rsidR="00336056">
        <w:rPr>
          <w:b/>
          <w:color w:val="1F497D" w:themeColor="text2"/>
          <w:sz w:val="24"/>
        </w:rPr>
        <w:t>’ESS</w:t>
      </w:r>
      <w:bookmarkEnd w:id="1"/>
    </w:p>
    <w:p w14:paraId="770C9EB7" w14:textId="77777777" w:rsidR="006D0601" w:rsidRDefault="006D0601" w:rsidP="006D0601">
      <w:pPr>
        <w:rPr>
          <w:b/>
          <w:color w:val="1F497D" w:themeColor="text2"/>
          <w:sz w:val="28"/>
          <w:szCs w:val="28"/>
          <w:u w:val="single"/>
        </w:rPr>
      </w:pPr>
    </w:p>
    <w:p w14:paraId="34CD2EB2" w14:textId="0C5D6C33" w:rsidR="00BB7C46" w:rsidRPr="006D0601" w:rsidRDefault="00BB7C46" w:rsidP="006D0601">
      <w:pPr>
        <w:shd w:val="clear" w:color="auto" w:fill="F2F2F2" w:themeFill="background1" w:themeFillShade="F2"/>
        <w:rPr>
          <w:bCs/>
          <w:sz w:val="28"/>
          <w:szCs w:val="28"/>
        </w:rPr>
      </w:pPr>
      <w:r w:rsidRPr="006D0601">
        <w:rPr>
          <w:b/>
          <w:color w:val="1F497D" w:themeColor="text2"/>
          <w:sz w:val="28"/>
          <w:szCs w:val="28"/>
          <w:u w:val="single"/>
        </w:rPr>
        <w:t>Nom de l’ESS</w:t>
      </w:r>
      <w:r w:rsidRPr="006D0601">
        <w:rPr>
          <w:b/>
          <w:color w:val="1F497D" w:themeColor="text2"/>
          <w:sz w:val="28"/>
          <w:szCs w:val="28"/>
        </w:rPr>
        <w:t xml:space="preserve"> : </w:t>
      </w:r>
    </w:p>
    <w:p w14:paraId="645D14BA" w14:textId="7470D335" w:rsidR="00BB7C46" w:rsidRPr="006D0601" w:rsidRDefault="00BB7C46" w:rsidP="006D0601">
      <w:pPr>
        <w:shd w:val="clear" w:color="auto" w:fill="F2F2F2" w:themeFill="background1" w:themeFillShade="F2"/>
        <w:rPr>
          <w:bCs/>
          <w:sz w:val="28"/>
          <w:szCs w:val="28"/>
        </w:rPr>
      </w:pPr>
      <w:r w:rsidRPr="006D0601">
        <w:rPr>
          <w:b/>
          <w:color w:val="1F497D" w:themeColor="text2"/>
          <w:sz w:val="28"/>
          <w:szCs w:val="28"/>
          <w:u w:val="single"/>
        </w:rPr>
        <w:t>Spécialité médicale</w:t>
      </w:r>
      <w:r w:rsidRPr="006D0601">
        <w:rPr>
          <w:b/>
          <w:color w:val="1F497D" w:themeColor="text2"/>
          <w:sz w:val="28"/>
          <w:szCs w:val="28"/>
        </w:rPr>
        <w:t xml:space="preserve"> : </w:t>
      </w:r>
    </w:p>
    <w:p w14:paraId="40B8CB56" w14:textId="77777777" w:rsidR="006D0601" w:rsidRDefault="006D0601" w:rsidP="00BB7C46">
      <w:pPr>
        <w:rPr>
          <w:b/>
          <w:color w:val="1F497D" w:themeColor="text2"/>
          <w:u w:val="single"/>
        </w:rPr>
      </w:pPr>
    </w:p>
    <w:p w14:paraId="50BD16E4" w14:textId="7E73EF85" w:rsidR="00005A79" w:rsidRPr="006D0601" w:rsidRDefault="00005A79" w:rsidP="00BB7C46">
      <w:pPr>
        <w:rPr>
          <w:b/>
          <w:color w:val="1F497D" w:themeColor="text2"/>
          <w:u w:val="single"/>
        </w:rPr>
      </w:pPr>
      <w:r w:rsidRPr="006D0601">
        <w:rPr>
          <w:b/>
          <w:color w:val="1F497D" w:themeColor="text2"/>
          <w:u w:val="single"/>
        </w:rPr>
        <w:t>Territoire</w:t>
      </w:r>
      <w:r w:rsidR="00737C28" w:rsidRPr="006D0601">
        <w:rPr>
          <w:b/>
          <w:color w:val="1F497D" w:themeColor="text2"/>
          <w:u w:val="single"/>
        </w:rPr>
        <w:t>(s)</w:t>
      </w:r>
      <w:r w:rsidRPr="006D0601">
        <w:rPr>
          <w:b/>
          <w:color w:val="1F497D" w:themeColor="text2"/>
          <w:u w:val="single"/>
        </w:rPr>
        <w:t> couvert</w:t>
      </w:r>
      <w:r w:rsidR="00737C28" w:rsidRPr="006D0601">
        <w:rPr>
          <w:b/>
          <w:color w:val="1F497D" w:themeColor="text2"/>
          <w:u w:val="single"/>
        </w:rPr>
        <w:t>(s)</w:t>
      </w:r>
      <w:r w:rsidRPr="006D0601">
        <w:rPr>
          <w:bCs/>
          <w:color w:val="1F497D" w:themeColor="text2"/>
          <w:u w:val="single"/>
        </w:rPr>
        <w:t xml:space="preserve"> </w:t>
      </w:r>
      <w:r w:rsidRPr="006D0601">
        <w:rPr>
          <w:b/>
          <w:color w:val="1F497D" w:themeColor="text2"/>
          <w:u w:val="single"/>
        </w:rPr>
        <w:t xml:space="preserve">: </w:t>
      </w:r>
    </w:p>
    <w:p w14:paraId="1DDBF911" w14:textId="77777777" w:rsidR="00737C28" w:rsidRPr="006D0601" w:rsidRDefault="00737C28" w:rsidP="00737C28">
      <w:pPr>
        <w:pStyle w:val="Paragraphedeliste"/>
        <w:numPr>
          <w:ilvl w:val="0"/>
          <w:numId w:val="39"/>
        </w:numPr>
        <w:rPr>
          <w:b/>
          <w:color w:val="1F497D" w:themeColor="text2"/>
        </w:rPr>
        <w:sectPr w:rsidR="00737C28" w:rsidRPr="006D0601" w:rsidSect="00F40EF7"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DE5397" w14:textId="491A01C6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Charente</w:t>
      </w:r>
    </w:p>
    <w:p w14:paraId="224E5C8C" w14:textId="1F80028C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Charente-Maritime</w:t>
      </w:r>
    </w:p>
    <w:p w14:paraId="347296E5" w14:textId="6298DB12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Corrèze</w:t>
      </w:r>
    </w:p>
    <w:p w14:paraId="697DEFEA" w14:textId="4220D699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Creuse</w:t>
      </w:r>
    </w:p>
    <w:p w14:paraId="18D70425" w14:textId="3FCDC767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Dordogne</w:t>
      </w:r>
    </w:p>
    <w:p w14:paraId="241FC01E" w14:textId="3C585EA7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Gironde</w:t>
      </w:r>
    </w:p>
    <w:p w14:paraId="56EAA668" w14:textId="206AD129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Landes</w:t>
      </w:r>
    </w:p>
    <w:p w14:paraId="00E02921" w14:textId="088F247C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Lot-et-Garonne</w:t>
      </w:r>
    </w:p>
    <w:p w14:paraId="5A50C76E" w14:textId="7873E20E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Pyrénées-Atlantiques</w:t>
      </w:r>
    </w:p>
    <w:p w14:paraId="4E2B5410" w14:textId="6F44BF01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Deux-Sèvres</w:t>
      </w:r>
    </w:p>
    <w:p w14:paraId="1373A5F7" w14:textId="77777777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 xml:space="preserve">Vienne </w:t>
      </w:r>
    </w:p>
    <w:p w14:paraId="62AC89BF" w14:textId="30E8C05D" w:rsidR="00737C28" w:rsidRPr="006D0601" w:rsidRDefault="00737C28" w:rsidP="00737C28">
      <w:pPr>
        <w:pStyle w:val="Paragraphedeliste"/>
        <w:numPr>
          <w:ilvl w:val="0"/>
          <w:numId w:val="39"/>
        </w:numPr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>Haute-Vienne</w:t>
      </w:r>
    </w:p>
    <w:p w14:paraId="1AEED326" w14:textId="77777777" w:rsidR="00737C28" w:rsidRPr="006D0601" w:rsidRDefault="00737C28" w:rsidP="00BB7C46">
      <w:pPr>
        <w:rPr>
          <w:bCs/>
          <w:color w:val="1F497D" w:themeColor="text2"/>
          <w:u w:val="single"/>
        </w:rPr>
        <w:sectPr w:rsidR="00737C28" w:rsidRPr="006D0601" w:rsidSect="00737C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2B087F" w14:textId="77777777" w:rsidR="00737C28" w:rsidRPr="006D0601" w:rsidRDefault="00737C28" w:rsidP="00BB7C46">
      <w:pPr>
        <w:rPr>
          <w:bCs/>
          <w:color w:val="1F497D" w:themeColor="text2"/>
          <w:u w:val="single"/>
        </w:rPr>
      </w:pPr>
    </w:p>
    <w:p w14:paraId="30BA6AD3" w14:textId="572727B4" w:rsidR="00BB7C46" w:rsidRPr="006D0601" w:rsidRDefault="00BB7C46" w:rsidP="00BB7C46">
      <w:pPr>
        <w:rPr>
          <w:bCs/>
        </w:rPr>
      </w:pPr>
      <w:r w:rsidRPr="006D0601">
        <w:rPr>
          <w:b/>
          <w:color w:val="1F497D" w:themeColor="text2"/>
          <w:u w:val="single"/>
        </w:rPr>
        <w:t>Statut juridique</w:t>
      </w:r>
      <w:r w:rsidRPr="006D0601">
        <w:rPr>
          <w:b/>
          <w:color w:val="1F497D" w:themeColor="text2"/>
        </w:rPr>
        <w:t xml:space="preserve"> : </w:t>
      </w:r>
    </w:p>
    <w:p w14:paraId="3AC0906E" w14:textId="1F9123C7" w:rsidR="00BB7C46" w:rsidRPr="006D0601" w:rsidRDefault="00BB7C46" w:rsidP="00BB7C46">
      <w:pPr>
        <w:pStyle w:val="Paragraphedeliste"/>
        <w:numPr>
          <w:ilvl w:val="0"/>
          <w:numId w:val="25"/>
        </w:numPr>
        <w:rPr>
          <w:b/>
          <w:color w:val="1F497D" w:themeColor="text2"/>
        </w:rPr>
      </w:pPr>
      <w:r w:rsidRPr="006D0601">
        <w:rPr>
          <w:b/>
          <w:color w:val="1F497D" w:themeColor="text2"/>
        </w:rPr>
        <w:t>Association loi 1901 </w:t>
      </w:r>
    </w:p>
    <w:p w14:paraId="58AFDD03" w14:textId="5808A73B" w:rsidR="00BB7C46" w:rsidRPr="006D0601" w:rsidRDefault="00BB7C46" w:rsidP="00005A79">
      <w:pPr>
        <w:pStyle w:val="Paragraphedeliste"/>
        <w:numPr>
          <w:ilvl w:val="2"/>
          <w:numId w:val="25"/>
        </w:numPr>
        <w:ind w:left="1134" w:hanging="283"/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 xml:space="preserve">Nom de l’association : </w:t>
      </w:r>
    </w:p>
    <w:p w14:paraId="0031A6C1" w14:textId="1847717A" w:rsidR="00BB7C46" w:rsidRPr="006D0601" w:rsidRDefault="00BB7C46" w:rsidP="00005A79">
      <w:pPr>
        <w:pStyle w:val="Paragraphedeliste"/>
        <w:numPr>
          <w:ilvl w:val="2"/>
          <w:numId w:val="25"/>
        </w:numPr>
        <w:ind w:left="1134" w:hanging="283"/>
        <w:rPr>
          <w:bCs/>
          <w:color w:val="1F497D" w:themeColor="text2"/>
        </w:rPr>
      </w:pPr>
      <w:proofErr w:type="gramStart"/>
      <w:r w:rsidRPr="006D0601">
        <w:rPr>
          <w:bCs/>
          <w:color w:val="1F497D" w:themeColor="text2"/>
        </w:rPr>
        <w:t>n</w:t>
      </w:r>
      <w:proofErr w:type="gramEnd"/>
      <w:r w:rsidRPr="006D0601">
        <w:rPr>
          <w:bCs/>
          <w:color w:val="1F497D" w:themeColor="text2"/>
        </w:rPr>
        <w:t xml:space="preserve">° SIRET : </w:t>
      </w:r>
    </w:p>
    <w:p w14:paraId="37EE0FCA" w14:textId="1BF251CB" w:rsidR="00BB7C46" w:rsidRPr="006D0601" w:rsidRDefault="00BB7C46" w:rsidP="00005A79">
      <w:pPr>
        <w:pStyle w:val="Paragraphedeliste"/>
        <w:numPr>
          <w:ilvl w:val="2"/>
          <w:numId w:val="25"/>
        </w:numPr>
        <w:ind w:left="1134" w:hanging="283"/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 xml:space="preserve">Nom et coordonnées du représentant légal : </w:t>
      </w:r>
    </w:p>
    <w:p w14:paraId="5B091E09" w14:textId="391B1940" w:rsidR="00BB7C46" w:rsidRPr="006D0601" w:rsidRDefault="00BB7C46" w:rsidP="00BB7C46">
      <w:pPr>
        <w:pStyle w:val="Paragraphedeliste"/>
        <w:numPr>
          <w:ilvl w:val="0"/>
          <w:numId w:val="25"/>
        </w:numPr>
        <w:rPr>
          <w:b/>
          <w:color w:val="1F497D" w:themeColor="text2"/>
        </w:rPr>
      </w:pPr>
      <w:r w:rsidRPr="006D0601">
        <w:rPr>
          <w:b/>
          <w:color w:val="1F497D" w:themeColor="text2"/>
        </w:rPr>
        <w:t xml:space="preserve">Association en cours de création </w:t>
      </w:r>
    </w:p>
    <w:p w14:paraId="4EA862C5" w14:textId="5B913F31" w:rsidR="00BB7C46" w:rsidRPr="006D0601" w:rsidRDefault="00BB7C46" w:rsidP="00005A79">
      <w:pPr>
        <w:pStyle w:val="Paragraphedeliste"/>
        <w:numPr>
          <w:ilvl w:val="2"/>
          <w:numId w:val="25"/>
        </w:numPr>
        <w:ind w:left="1134" w:hanging="283"/>
        <w:rPr>
          <w:bCs/>
          <w:color w:val="1F497D" w:themeColor="text2"/>
        </w:rPr>
      </w:pPr>
      <w:r w:rsidRPr="006D0601">
        <w:rPr>
          <w:bCs/>
          <w:color w:val="1F497D" w:themeColor="text2"/>
        </w:rPr>
        <w:t xml:space="preserve">Date du dépôt de la demande auprès de la Préfecture : </w:t>
      </w:r>
    </w:p>
    <w:p w14:paraId="2F1BCA4A" w14:textId="2C2DAC4A" w:rsidR="00BB7C46" w:rsidRPr="006D0601" w:rsidRDefault="00BB7C46" w:rsidP="00BB7C46">
      <w:pPr>
        <w:rPr>
          <w:bCs/>
          <w:color w:val="1F497D" w:themeColor="text2"/>
        </w:rPr>
      </w:pPr>
      <w:r w:rsidRPr="006D0601">
        <w:rPr>
          <w:b/>
          <w:color w:val="1F497D" w:themeColor="text2"/>
          <w:u w:val="single"/>
        </w:rPr>
        <w:t>Contact d</w:t>
      </w:r>
      <w:r w:rsidR="00005A79" w:rsidRPr="006D0601">
        <w:rPr>
          <w:b/>
          <w:color w:val="1F497D" w:themeColor="text2"/>
          <w:u w:val="single"/>
        </w:rPr>
        <w:t>u référent de</w:t>
      </w:r>
      <w:r w:rsidRPr="006D0601">
        <w:rPr>
          <w:b/>
          <w:color w:val="1F497D" w:themeColor="text2"/>
          <w:u w:val="single"/>
        </w:rPr>
        <w:t xml:space="preserve"> l’ESS</w:t>
      </w:r>
      <w:r w:rsidRPr="006D0601">
        <w:rPr>
          <w:bCs/>
          <w:color w:val="1F497D" w:themeColor="text2"/>
        </w:rPr>
        <w:t xml:space="preserve"> : </w:t>
      </w:r>
    </w:p>
    <w:p w14:paraId="693FC634" w14:textId="51D0D6CA" w:rsidR="00BB7C46" w:rsidRPr="006D0601" w:rsidRDefault="00BB7C46" w:rsidP="00005A79">
      <w:pPr>
        <w:pStyle w:val="Paragraphedeliste"/>
        <w:numPr>
          <w:ilvl w:val="0"/>
          <w:numId w:val="26"/>
        </w:numPr>
        <w:rPr>
          <w:bCs/>
        </w:rPr>
      </w:pPr>
      <w:r w:rsidRPr="006D0601">
        <w:rPr>
          <w:bCs/>
          <w:color w:val="1F497D" w:themeColor="text2"/>
        </w:rPr>
        <w:t>NOM/Préno</w:t>
      </w:r>
      <w:r w:rsidR="00005A79" w:rsidRPr="006D0601">
        <w:rPr>
          <w:bCs/>
          <w:color w:val="1F497D" w:themeColor="text2"/>
        </w:rPr>
        <w:t xml:space="preserve">m </w:t>
      </w:r>
      <w:r w:rsidRPr="006D0601">
        <w:rPr>
          <w:bCs/>
          <w:color w:val="1F497D" w:themeColor="text2"/>
        </w:rPr>
        <w:t xml:space="preserve">: </w:t>
      </w:r>
    </w:p>
    <w:p w14:paraId="35631A48" w14:textId="74E82A08" w:rsidR="00BB7C46" w:rsidRPr="006D0601" w:rsidRDefault="00005A79" w:rsidP="00005A79">
      <w:pPr>
        <w:pStyle w:val="Paragraphedeliste"/>
        <w:numPr>
          <w:ilvl w:val="0"/>
          <w:numId w:val="26"/>
        </w:numPr>
        <w:rPr>
          <w:bCs/>
        </w:rPr>
      </w:pPr>
      <w:r w:rsidRPr="006D0601">
        <w:rPr>
          <w:bCs/>
          <w:color w:val="1F497D" w:themeColor="text2"/>
        </w:rPr>
        <w:t>Profession :</w:t>
      </w:r>
      <w:r w:rsidRPr="006D0601">
        <w:rPr>
          <w:bCs/>
        </w:rPr>
        <w:t xml:space="preserve"> </w:t>
      </w:r>
    </w:p>
    <w:p w14:paraId="27EF705F" w14:textId="11AA0B64" w:rsidR="00005A79" w:rsidRPr="006D0601" w:rsidRDefault="00005A79" w:rsidP="00005A79">
      <w:pPr>
        <w:pStyle w:val="Paragraphedeliste"/>
        <w:numPr>
          <w:ilvl w:val="0"/>
          <w:numId w:val="26"/>
        </w:numPr>
        <w:rPr>
          <w:bCs/>
        </w:rPr>
      </w:pPr>
      <w:r w:rsidRPr="006D0601">
        <w:rPr>
          <w:bCs/>
          <w:color w:val="1F497D" w:themeColor="text2"/>
        </w:rPr>
        <w:t xml:space="preserve">Courriel : </w:t>
      </w:r>
    </w:p>
    <w:p w14:paraId="644FCB43" w14:textId="5700B032" w:rsidR="00005A79" w:rsidRPr="006D0601" w:rsidRDefault="00005A79" w:rsidP="00005A79">
      <w:pPr>
        <w:pStyle w:val="Paragraphedeliste"/>
        <w:numPr>
          <w:ilvl w:val="0"/>
          <w:numId w:val="26"/>
        </w:numPr>
        <w:rPr>
          <w:bCs/>
        </w:rPr>
      </w:pPr>
      <w:r w:rsidRPr="006D0601">
        <w:rPr>
          <w:bCs/>
          <w:color w:val="1F497D" w:themeColor="text2"/>
        </w:rPr>
        <w:t xml:space="preserve">Téléphone : </w:t>
      </w:r>
    </w:p>
    <w:p w14:paraId="06FFE242" w14:textId="77777777" w:rsidR="00005A79" w:rsidRPr="00005A79" w:rsidRDefault="00005A79" w:rsidP="00005A79">
      <w:pPr>
        <w:rPr>
          <w:bCs/>
          <w:sz w:val="24"/>
        </w:rPr>
      </w:pPr>
    </w:p>
    <w:p w14:paraId="168FA43F" w14:textId="77777777" w:rsidR="00F5671B" w:rsidRDefault="00F5671B">
      <w:pPr>
        <w:rPr>
          <w:b/>
          <w:color w:val="1F497D" w:themeColor="text2"/>
          <w:sz w:val="24"/>
        </w:rPr>
      </w:pPr>
      <w:bookmarkStart w:id="2" w:name="_Toc103010305"/>
      <w:r>
        <w:rPr>
          <w:b/>
          <w:color w:val="1F497D" w:themeColor="text2"/>
          <w:sz w:val="24"/>
        </w:rPr>
        <w:br w:type="page"/>
      </w:r>
    </w:p>
    <w:p w14:paraId="4A2103FF" w14:textId="5C93361B" w:rsidR="00D97B0F" w:rsidRDefault="00A23FDD" w:rsidP="00057FE6">
      <w:pPr>
        <w:pStyle w:val="Paragraphedeliste"/>
        <w:numPr>
          <w:ilvl w:val="0"/>
          <w:numId w:val="10"/>
        </w:numPr>
        <w:shd w:val="clear" w:color="auto" w:fill="EAF1DD" w:themeFill="accent3" w:themeFillTint="33"/>
        <w:ind w:left="0"/>
        <w:outlineLvl w:val="0"/>
        <w:rPr>
          <w:b/>
          <w:color w:val="1F497D" w:themeColor="text2"/>
          <w:sz w:val="24"/>
        </w:rPr>
      </w:pPr>
      <w:r w:rsidRPr="00A23FDD">
        <w:rPr>
          <w:b/>
          <w:color w:val="1F497D" w:themeColor="text2"/>
          <w:sz w:val="24"/>
        </w:rPr>
        <w:lastRenderedPageBreak/>
        <w:t>Diagnostic te</w:t>
      </w:r>
      <w:r w:rsidR="002F0A5A">
        <w:rPr>
          <w:b/>
          <w:color w:val="1F497D" w:themeColor="text2"/>
          <w:sz w:val="24"/>
        </w:rPr>
        <w:t>rritorial</w:t>
      </w:r>
      <w:bookmarkEnd w:id="2"/>
    </w:p>
    <w:p w14:paraId="13B28095" w14:textId="71C560F5" w:rsidR="008452AC" w:rsidRPr="00B65BF5" w:rsidRDefault="003923B0" w:rsidP="00B65BF5">
      <w:pPr>
        <w:jc w:val="both"/>
        <w:rPr>
          <w:b/>
          <w:bCs/>
        </w:rPr>
      </w:pPr>
      <w:r w:rsidRPr="00B65BF5">
        <w:rPr>
          <w:b/>
          <w:bCs/>
          <w:color w:val="1F497D" w:themeColor="text2"/>
        </w:rPr>
        <w:t>Etat de santé de la population et besoins, en termes d’accès aux soins, pour la spécialité médicale ciblée</w:t>
      </w:r>
      <w:r w:rsidR="008452AC" w:rsidRPr="00B65BF5">
        <w:rPr>
          <w:b/>
          <w:bCs/>
          <w:color w:val="1F497D" w:themeColor="text2"/>
        </w:rPr>
        <w:t xml:space="preserve"> : </w:t>
      </w:r>
    </w:p>
    <w:p w14:paraId="7E1401A4" w14:textId="77777777" w:rsidR="008D7E03" w:rsidRPr="008D7E03" w:rsidRDefault="008D7E03" w:rsidP="008D7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330F688" w14:textId="010A41AB" w:rsidR="003923B0" w:rsidRPr="003923B0" w:rsidRDefault="003923B0" w:rsidP="00B65BF5">
      <w:pPr>
        <w:jc w:val="both"/>
      </w:pPr>
      <w:r w:rsidRPr="00B65BF5">
        <w:rPr>
          <w:b/>
          <w:bCs/>
          <w:color w:val="1F497D" w:themeColor="text2"/>
        </w:rPr>
        <w:t xml:space="preserve">Etat de lieux de l’offre de soins de spécialité médicale sur le territoire envisagé : </w:t>
      </w:r>
    </w:p>
    <w:p w14:paraId="089A4436" w14:textId="77777777" w:rsidR="003923B0" w:rsidRPr="003923B0" w:rsidRDefault="003923B0" w:rsidP="0039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4D7B4FC" w14:textId="5B792FF0" w:rsidR="008D7E03" w:rsidRDefault="008452AC" w:rsidP="00B65BF5">
      <w:pPr>
        <w:jc w:val="both"/>
      </w:pPr>
      <w:r w:rsidRPr="00B65BF5">
        <w:rPr>
          <w:b/>
          <w:bCs/>
          <w:color w:val="1F497D" w:themeColor="text2"/>
        </w:rPr>
        <w:t>B</w:t>
      </w:r>
      <w:r w:rsidR="002F0A5A" w:rsidRPr="00B65BF5">
        <w:rPr>
          <w:b/>
          <w:bCs/>
          <w:color w:val="1F497D" w:themeColor="text2"/>
        </w:rPr>
        <w:t>esoins</w:t>
      </w:r>
      <w:r w:rsidR="001C39C4" w:rsidRPr="00B65BF5">
        <w:rPr>
          <w:b/>
          <w:bCs/>
          <w:color w:val="1F497D" w:themeColor="text2"/>
        </w:rPr>
        <w:t xml:space="preserve"> exprimés par </w:t>
      </w:r>
      <w:r w:rsidR="001E6990" w:rsidRPr="00B65BF5">
        <w:rPr>
          <w:b/>
          <w:bCs/>
          <w:color w:val="1F497D" w:themeColor="text2"/>
        </w:rPr>
        <w:t>les</w:t>
      </w:r>
      <w:r w:rsidRPr="00B65BF5">
        <w:rPr>
          <w:b/>
          <w:bCs/>
          <w:color w:val="1F497D" w:themeColor="text2"/>
        </w:rPr>
        <w:t xml:space="preserve"> CPTS</w:t>
      </w:r>
      <w:r w:rsidR="00EF4CA7" w:rsidRPr="00B65BF5">
        <w:rPr>
          <w:b/>
          <w:bCs/>
          <w:color w:val="1F497D" w:themeColor="text2"/>
        </w:rPr>
        <w:t>,</w:t>
      </w:r>
      <w:r w:rsidRPr="00B65BF5">
        <w:rPr>
          <w:b/>
          <w:bCs/>
          <w:color w:val="1F497D" w:themeColor="text2"/>
        </w:rPr>
        <w:t xml:space="preserve"> en particulier les médecins traitants</w:t>
      </w:r>
      <w:r w:rsidR="00EF4CA7" w:rsidRPr="00B65BF5">
        <w:rPr>
          <w:b/>
          <w:bCs/>
          <w:color w:val="1F497D" w:themeColor="text2"/>
        </w:rPr>
        <w:t xml:space="preserve"> et le cas échéant les structures médico-sociales </w:t>
      </w:r>
      <w:r w:rsidR="0082179B" w:rsidRPr="00B65BF5">
        <w:rPr>
          <w:color w:val="1F497D" w:themeColor="text2"/>
        </w:rPr>
        <w:t>:</w:t>
      </w:r>
      <w:r w:rsidRPr="00B65BF5">
        <w:rPr>
          <w:color w:val="1F497D" w:themeColor="text2"/>
        </w:rPr>
        <w:t xml:space="preserve"> </w:t>
      </w:r>
    </w:p>
    <w:p w14:paraId="19A75E41" w14:textId="77777777" w:rsidR="008D7E03" w:rsidRPr="008452AC" w:rsidRDefault="008D7E03" w:rsidP="008D7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487FF7A" w14:textId="78AE335A" w:rsidR="00EF6BFE" w:rsidRPr="008D7E03" w:rsidRDefault="00EF2CB5" w:rsidP="00B65BF5">
      <w:r w:rsidRPr="00B65BF5">
        <w:rPr>
          <w:b/>
          <w:color w:val="1F497D" w:themeColor="text2"/>
        </w:rPr>
        <w:t xml:space="preserve">Fragilités </w:t>
      </w:r>
      <w:r w:rsidR="00FB0700" w:rsidRPr="00B65BF5">
        <w:rPr>
          <w:b/>
          <w:color w:val="1F497D" w:themeColor="text2"/>
        </w:rPr>
        <w:t xml:space="preserve">observées au niveau </w:t>
      </w:r>
      <w:r w:rsidRPr="00B65BF5">
        <w:rPr>
          <w:b/>
          <w:color w:val="1F497D" w:themeColor="text2"/>
        </w:rPr>
        <w:t>des</w:t>
      </w:r>
      <w:r w:rsidR="00FF4AA6" w:rsidRPr="00B65BF5">
        <w:rPr>
          <w:b/>
          <w:color w:val="1F497D" w:themeColor="text2"/>
        </w:rPr>
        <w:t xml:space="preserve"> parcours</w:t>
      </w:r>
      <w:r w:rsidRPr="00B65BF5">
        <w:rPr>
          <w:b/>
          <w:color w:val="1F497D" w:themeColor="text2"/>
        </w:rPr>
        <w:t xml:space="preserve"> de soins</w:t>
      </w:r>
      <w:r w:rsidR="00FF4AA6" w:rsidRPr="00B65BF5">
        <w:rPr>
          <w:b/>
          <w:color w:val="1F497D" w:themeColor="text2"/>
        </w:rPr>
        <w:t xml:space="preserve"> </w:t>
      </w:r>
      <w:r w:rsidR="0082179B" w:rsidRPr="00B65BF5">
        <w:rPr>
          <w:color w:val="1F497D" w:themeColor="text2"/>
        </w:rPr>
        <w:t>(</w:t>
      </w:r>
      <w:r w:rsidR="008452AC" w:rsidRPr="00B65BF5">
        <w:rPr>
          <w:color w:val="1F497D" w:themeColor="text2"/>
        </w:rPr>
        <w:t>délais de rendez-vous, accès au dépistage et aux examens</w:t>
      </w:r>
      <w:r w:rsidR="006D0601" w:rsidRPr="00B65BF5">
        <w:rPr>
          <w:color w:val="1F497D" w:themeColor="text2"/>
        </w:rPr>
        <w:t xml:space="preserve"> de suivi</w:t>
      </w:r>
      <w:r w:rsidR="008452AC" w:rsidRPr="00B65BF5">
        <w:rPr>
          <w:color w:val="1F497D" w:themeColor="text2"/>
        </w:rPr>
        <w:t>, articulation entre le 1</w:t>
      </w:r>
      <w:r w:rsidR="008452AC" w:rsidRPr="00B65BF5">
        <w:rPr>
          <w:color w:val="1F497D" w:themeColor="text2"/>
          <w:vertAlign w:val="superscript"/>
        </w:rPr>
        <w:t>er</w:t>
      </w:r>
      <w:r w:rsidR="008452AC" w:rsidRPr="00B65BF5">
        <w:rPr>
          <w:color w:val="1F497D" w:themeColor="text2"/>
        </w:rPr>
        <w:t xml:space="preserve"> et le 2</w:t>
      </w:r>
      <w:r w:rsidR="008452AC" w:rsidRPr="00B65BF5">
        <w:rPr>
          <w:color w:val="1F497D" w:themeColor="text2"/>
          <w:vertAlign w:val="superscript"/>
        </w:rPr>
        <w:t>nd</w:t>
      </w:r>
      <w:r w:rsidR="008452AC" w:rsidRPr="00B65BF5">
        <w:rPr>
          <w:color w:val="1F497D" w:themeColor="text2"/>
        </w:rPr>
        <w:t xml:space="preserve"> recours…</w:t>
      </w:r>
      <w:r w:rsidR="0082179B" w:rsidRPr="00B65BF5">
        <w:rPr>
          <w:color w:val="1F497D" w:themeColor="text2"/>
        </w:rPr>
        <w:t xml:space="preserve">) </w:t>
      </w:r>
      <w:r w:rsidR="00FF4AA6" w:rsidRPr="00B65BF5">
        <w:rPr>
          <w:color w:val="1F497D" w:themeColor="text2"/>
        </w:rPr>
        <w:t>:</w:t>
      </w:r>
      <w:r w:rsidR="001C39C4" w:rsidRPr="00B65BF5">
        <w:rPr>
          <w:color w:val="1F497D" w:themeColor="text2"/>
        </w:rPr>
        <w:t xml:space="preserve"> </w:t>
      </w:r>
    </w:p>
    <w:p w14:paraId="48A70054" w14:textId="77777777" w:rsidR="008D7E03" w:rsidRPr="008452AC" w:rsidRDefault="008D7E03" w:rsidP="008D7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60BD11" w14:textId="77777777" w:rsidR="00FF4AA6" w:rsidRDefault="00FF4AA6" w:rsidP="00B65BF5">
      <w:r w:rsidRPr="00B65BF5">
        <w:rPr>
          <w:b/>
          <w:color w:val="1F497D" w:themeColor="text2"/>
        </w:rPr>
        <w:t>Autres éléments de diagnostic</w:t>
      </w:r>
      <w:r w:rsidR="00EF2CB5" w:rsidRPr="00B65BF5">
        <w:rPr>
          <w:b/>
          <w:color w:val="1F497D" w:themeColor="text2"/>
        </w:rPr>
        <w:t xml:space="preserve"> </w:t>
      </w:r>
      <w:r w:rsidRPr="00B65BF5">
        <w:rPr>
          <w:b/>
          <w:color w:val="1F497D" w:themeColor="text2"/>
        </w:rPr>
        <w:t>:</w:t>
      </w:r>
      <w:r>
        <w:t xml:space="preserve"> </w:t>
      </w:r>
    </w:p>
    <w:p w14:paraId="76F42853" w14:textId="77777777" w:rsidR="008D7E03" w:rsidRDefault="008D7E03" w:rsidP="008D7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E774D9" w14:textId="77777777" w:rsidR="008452AC" w:rsidRDefault="008452AC" w:rsidP="008452AC">
      <w:pPr>
        <w:pStyle w:val="Paragraphedeliste"/>
        <w:ind w:left="360"/>
      </w:pPr>
    </w:p>
    <w:p w14:paraId="45872D4C" w14:textId="676AC469" w:rsidR="00BD4EBF" w:rsidRPr="00BD4EBF" w:rsidRDefault="00D55933" w:rsidP="00BD4EBF">
      <w:pPr>
        <w:pStyle w:val="Paragraphedeliste"/>
        <w:numPr>
          <w:ilvl w:val="0"/>
          <w:numId w:val="10"/>
        </w:numPr>
        <w:shd w:val="clear" w:color="auto" w:fill="EAF1DD" w:themeFill="accent3" w:themeFillTint="33"/>
        <w:ind w:left="0"/>
        <w:outlineLvl w:val="0"/>
        <w:rPr>
          <w:b/>
          <w:color w:val="1F497D" w:themeColor="text2"/>
          <w:sz w:val="24"/>
        </w:rPr>
      </w:pPr>
      <w:bookmarkStart w:id="3" w:name="_Toc103010306"/>
      <w:r>
        <w:rPr>
          <w:b/>
          <w:color w:val="1F497D" w:themeColor="text2"/>
          <w:sz w:val="24"/>
        </w:rPr>
        <w:t>Composition de l</w:t>
      </w:r>
      <w:r w:rsidR="00FF4AA6">
        <w:rPr>
          <w:b/>
          <w:color w:val="1F497D" w:themeColor="text2"/>
          <w:sz w:val="24"/>
        </w:rPr>
        <w:t>’ESS</w:t>
      </w:r>
      <w:r>
        <w:rPr>
          <w:b/>
          <w:color w:val="1F497D" w:themeColor="text2"/>
          <w:sz w:val="24"/>
        </w:rPr>
        <w:t xml:space="preserve"> </w:t>
      </w:r>
      <w:bookmarkEnd w:id="3"/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702"/>
        <w:gridCol w:w="3402"/>
        <w:gridCol w:w="2835"/>
        <w:gridCol w:w="2551"/>
      </w:tblGrid>
      <w:tr w:rsidR="00082AC5" w:rsidRPr="004A66BF" w14:paraId="203BE498" w14:textId="77777777" w:rsidTr="006D0601">
        <w:trPr>
          <w:trHeight w:val="836"/>
        </w:trPr>
        <w:tc>
          <w:tcPr>
            <w:tcW w:w="1702" w:type="dxa"/>
            <w:vAlign w:val="center"/>
          </w:tcPr>
          <w:p w14:paraId="0470C832" w14:textId="720F9FA6" w:rsidR="00082AC5" w:rsidRPr="004A66BF" w:rsidRDefault="00082AC5" w:rsidP="00EF2CB5">
            <w:pPr>
              <w:jc w:val="center"/>
              <w:rPr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BA3AA6B" w14:textId="685A4DEF" w:rsidR="00082AC5" w:rsidRPr="004A66BF" w:rsidRDefault="00082AC5" w:rsidP="00082AC5">
            <w:pPr>
              <w:jc w:val="center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4A66BF">
              <w:rPr>
                <w:b/>
                <w:bCs/>
                <w:color w:val="1F497D" w:themeColor="text2"/>
                <w:sz w:val="18"/>
                <w:szCs w:val="18"/>
              </w:rPr>
              <w:t>Spécialité</w:t>
            </w:r>
          </w:p>
        </w:tc>
        <w:tc>
          <w:tcPr>
            <w:tcW w:w="2835" w:type="dxa"/>
            <w:vAlign w:val="center"/>
          </w:tcPr>
          <w:p w14:paraId="75BCC7F4" w14:textId="10651AC4" w:rsidR="00082AC5" w:rsidRPr="004A66BF" w:rsidRDefault="00082AC5" w:rsidP="002B0F2B">
            <w:pPr>
              <w:jc w:val="center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4A66BF">
              <w:rPr>
                <w:b/>
                <w:bCs/>
                <w:color w:val="1F497D" w:themeColor="text2"/>
                <w:sz w:val="18"/>
                <w:szCs w:val="18"/>
              </w:rPr>
              <w:t>N</w:t>
            </w:r>
            <w:r w:rsidR="00CD1445" w:rsidRPr="004A66BF">
              <w:rPr>
                <w:b/>
                <w:bCs/>
                <w:color w:val="1F497D" w:themeColor="text2"/>
                <w:sz w:val="18"/>
                <w:szCs w:val="18"/>
              </w:rPr>
              <w:t>ombre</w:t>
            </w:r>
            <w:r w:rsidRPr="004A66BF">
              <w:rPr>
                <w:b/>
                <w:bCs/>
                <w:color w:val="1F497D" w:themeColor="text2"/>
                <w:sz w:val="18"/>
                <w:szCs w:val="18"/>
              </w:rPr>
              <w:t xml:space="preserve"> de </w:t>
            </w:r>
            <w:r w:rsidR="0046148C" w:rsidRPr="004A66BF">
              <w:rPr>
                <w:b/>
                <w:bCs/>
                <w:color w:val="1F497D" w:themeColor="text2"/>
                <w:sz w:val="18"/>
                <w:szCs w:val="18"/>
              </w:rPr>
              <w:t>médecins de la spécialités</w:t>
            </w:r>
            <w:r w:rsidRPr="004A66BF">
              <w:rPr>
                <w:b/>
                <w:bCs/>
                <w:color w:val="1F497D" w:themeColor="text2"/>
                <w:sz w:val="18"/>
                <w:szCs w:val="18"/>
              </w:rPr>
              <w:t xml:space="preserve"> adhérents </w:t>
            </w:r>
          </w:p>
        </w:tc>
        <w:tc>
          <w:tcPr>
            <w:tcW w:w="2551" w:type="dxa"/>
            <w:vAlign w:val="center"/>
          </w:tcPr>
          <w:p w14:paraId="664FD8C5" w14:textId="3AB0D563" w:rsidR="00082AC5" w:rsidRPr="004A66BF" w:rsidRDefault="0046148C" w:rsidP="0082179B">
            <w:pPr>
              <w:jc w:val="center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4A66BF">
              <w:rPr>
                <w:b/>
                <w:bCs/>
                <w:color w:val="1F497D" w:themeColor="text2"/>
                <w:sz w:val="18"/>
                <w:szCs w:val="18"/>
              </w:rPr>
              <w:t>Nombre de médecin</w:t>
            </w:r>
            <w:r w:rsidR="00EF4CA7" w:rsidRPr="004A66BF">
              <w:rPr>
                <w:b/>
                <w:bCs/>
                <w:color w:val="1F497D" w:themeColor="text2"/>
                <w:sz w:val="18"/>
                <w:szCs w:val="18"/>
              </w:rPr>
              <w:t>s</w:t>
            </w:r>
            <w:r w:rsidRPr="004A66BF">
              <w:rPr>
                <w:b/>
                <w:bCs/>
                <w:color w:val="1F497D" w:themeColor="text2"/>
                <w:sz w:val="18"/>
                <w:szCs w:val="18"/>
              </w:rPr>
              <w:t xml:space="preserve"> de la spécialité sur le territoire ciblé</w:t>
            </w:r>
            <w:r w:rsidR="00EF4CA7" w:rsidRPr="004A66BF">
              <w:rPr>
                <w:b/>
                <w:bCs/>
                <w:color w:val="1F497D" w:themeColor="text2"/>
                <w:sz w:val="18"/>
                <w:szCs w:val="18"/>
              </w:rPr>
              <w:t xml:space="preserve"> - </w:t>
            </w:r>
            <w:hyperlink r:id="rId13" w:history="1">
              <w:r w:rsidR="00EF4CA7" w:rsidRPr="004A66BF">
                <w:rPr>
                  <w:rStyle w:val="Lienhypertexte"/>
                  <w:sz w:val="18"/>
                  <w:szCs w:val="18"/>
                </w:rPr>
                <w:t xml:space="preserve">Vue d'ensemble — Data </w:t>
              </w:r>
              <w:proofErr w:type="spellStart"/>
              <w:r w:rsidR="00EF4CA7" w:rsidRPr="004A66BF">
                <w:rPr>
                  <w:rStyle w:val="Lienhypertexte"/>
                  <w:sz w:val="18"/>
                  <w:szCs w:val="18"/>
                </w:rPr>
                <w:t>ameli</w:t>
              </w:r>
              <w:proofErr w:type="spellEnd"/>
            </w:hyperlink>
          </w:p>
        </w:tc>
      </w:tr>
      <w:tr w:rsidR="00082AC5" w:rsidRPr="004A66BF" w14:paraId="746E138B" w14:textId="77777777" w:rsidTr="006D0601">
        <w:trPr>
          <w:trHeight w:val="1163"/>
        </w:trPr>
        <w:tc>
          <w:tcPr>
            <w:tcW w:w="1702" w:type="dxa"/>
            <w:vAlign w:val="center"/>
          </w:tcPr>
          <w:p w14:paraId="34BD6BB1" w14:textId="215EB2E9" w:rsidR="008414F6" w:rsidRPr="004A66BF" w:rsidRDefault="00082AC5" w:rsidP="004A66BF">
            <w:pPr>
              <w:jc w:val="center"/>
              <w:rPr>
                <w:b/>
                <w:color w:val="1F497D" w:themeColor="text2"/>
                <w:sz w:val="18"/>
                <w:szCs w:val="18"/>
              </w:rPr>
            </w:pPr>
            <w:r w:rsidRPr="004A66BF">
              <w:rPr>
                <w:b/>
                <w:color w:val="1F497D" w:themeColor="text2"/>
                <w:sz w:val="18"/>
                <w:szCs w:val="18"/>
              </w:rPr>
              <w:t>Médecin de la spécialité concernée :</w:t>
            </w:r>
            <w:r w:rsidR="00903392" w:rsidRPr="004A66BF">
              <w:rPr>
                <w:b/>
                <w:color w:val="1F497D" w:themeColor="text2"/>
                <w:sz w:val="18"/>
                <w:szCs w:val="18"/>
              </w:rPr>
              <w:t xml:space="preserve"> </w:t>
            </w:r>
            <w:r w:rsidR="006D0601" w:rsidRPr="004A66BF">
              <w:rPr>
                <w:bCs/>
                <w:color w:val="1F497D" w:themeColor="text2"/>
                <w:sz w:val="18"/>
                <w:szCs w:val="18"/>
              </w:rPr>
              <w:t>(</w:t>
            </w:r>
            <w:r w:rsidR="00903392" w:rsidRPr="004A66BF">
              <w:rPr>
                <w:bCs/>
                <w:color w:val="1F497D" w:themeColor="text2"/>
                <w:sz w:val="18"/>
                <w:szCs w:val="18"/>
              </w:rPr>
              <w:t>annexe 1</w:t>
            </w:r>
            <w:r w:rsidR="006D0601" w:rsidRPr="004A66BF">
              <w:rPr>
                <w:bCs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3402" w:type="dxa"/>
            <w:vAlign w:val="center"/>
          </w:tcPr>
          <w:p w14:paraId="4BA21262" w14:textId="77777777" w:rsidR="00082AC5" w:rsidRPr="004A66BF" w:rsidRDefault="00082AC5" w:rsidP="00737C2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D94249" w14:textId="60CDA0E3" w:rsidR="00082AC5" w:rsidRPr="004A66BF" w:rsidRDefault="00082AC5" w:rsidP="00737C2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D0D451" w14:textId="77777777" w:rsidR="00082AC5" w:rsidRPr="004A66BF" w:rsidRDefault="00082AC5" w:rsidP="00737C28">
            <w:pPr>
              <w:rPr>
                <w:sz w:val="18"/>
                <w:szCs w:val="18"/>
              </w:rPr>
            </w:pPr>
          </w:p>
        </w:tc>
      </w:tr>
      <w:tr w:rsidR="008414F6" w:rsidRPr="004A66BF" w14:paraId="686A80EB" w14:textId="77777777" w:rsidTr="006D0601">
        <w:trPr>
          <w:trHeight w:val="1109"/>
        </w:trPr>
        <w:tc>
          <w:tcPr>
            <w:tcW w:w="1702" w:type="dxa"/>
            <w:vAlign w:val="center"/>
          </w:tcPr>
          <w:p w14:paraId="77EB3377" w14:textId="78B7F1DE" w:rsidR="008414F6" w:rsidRPr="004A66BF" w:rsidRDefault="003923B0" w:rsidP="006D0601">
            <w:pPr>
              <w:jc w:val="center"/>
              <w:rPr>
                <w:b/>
                <w:color w:val="1F497D" w:themeColor="text2"/>
                <w:sz w:val="18"/>
                <w:szCs w:val="18"/>
              </w:rPr>
            </w:pPr>
            <w:r w:rsidRPr="004A66BF">
              <w:rPr>
                <w:b/>
                <w:color w:val="1F497D" w:themeColor="text2"/>
                <w:sz w:val="18"/>
                <w:szCs w:val="18"/>
              </w:rPr>
              <w:t xml:space="preserve">Le cas échéant : </w:t>
            </w:r>
            <w:r w:rsidR="008414F6" w:rsidRPr="004A66BF">
              <w:rPr>
                <w:b/>
                <w:color w:val="1F497D" w:themeColor="text2"/>
                <w:sz w:val="18"/>
                <w:szCs w:val="18"/>
              </w:rPr>
              <w:t>Autre</w:t>
            </w:r>
            <w:r w:rsidR="0046148C" w:rsidRPr="004A66BF">
              <w:rPr>
                <w:b/>
                <w:color w:val="1F497D" w:themeColor="text2"/>
                <w:sz w:val="18"/>
                <w:szCs w:val="18"/>
              </w:rPr>
              <w:t xml:space="preserve"> spécialité médica</w:t>
            </w:r>
            <w:r w:rsidR="004A66BF" w:rsidRPr="004A66BF">
              <w:rPr>
                <w:b/>
                <w:color w:val="1F497D" w:themeColor="text2"/>
                <w:sz w:val="18"/>
                <w:szCs w:val="18"/>
              </w:rPr>
              <w:t>l</w:t>
            </w:r>
            <w:r w:rsidR="0046148C" w:rsidRPr="004A66BF">
              <w:rPr>
                <w:b/>
                <w:color w:val="1F497D" w:themeColor="text2"/>
                <w:sz w:val="18"/>
                <w:szCs w:val="18"/>
              </w:rPr>
              <w:t>e</w:t>
            </w:r>
            <w:r w:rsidR="006D0601" w:rsidRPr="004A66BF">
              <w:rPr>
                <w:b/>
                <w:color w:val="1F497D" w:themeColor="text2"/>
                <w:sz w:val="18"/>
                <w:szCs w:val="18"/>
              </w:rPr>
              <w:t>*</w:t>
            </w:r>
            <w:r w:rsidR="0046148C" w:rsidRPr="004A66BF">
              <w:rPr>
                <w:b/>
                <w:color w:val="1F497D" w:themeColor="text2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9DC154D" w14:textId="77777777" w:rsidR="008414F6" w:rsidRPr="004A66BF" w:rsidRDefault="008414F6" w:rsidP="00737C2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5224A9A" w14:textId="451D2332" w:rsidR="008414F6" w:rsidRPr="004A66BF" w:rsidRDefault="008414F6" w:rsidP="00737C2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F94BED9" w14:textId="77777777" w:rsidR="008414F6" w:rsidRPr="004A66BF" w:rsidRDefault="008414F6" w:rsidP="00737C28">
            <w:pPr>
              <w:rPr>
                <w:sz w:val="18"/>
                <w:szCs w:val="18"/>
              </w:rPr>
            </w:pPr>
          </w:p>
        </w:tc>
      </w:tr>
    </w:tbl>
    <w:p w14:paraId="385AB663" w14:textId="0238794F" w:rsidR="00FF4AA6" w:rsidRPr="004A66BF" w:rsidRDefault="006D0601" w:rsidP="00FF4AA6">
      <w:pPr>
        <w:jc w:val="both"/>
        <w:rPr>
          <w:color w:val="1F497D" w:themeColor="text2"/>
          <w:sz w:val="20"/>
          <w:szCs w:val="20"/>
        </w:rPr>
      </w:pPr>
      <w:r w:rsidRPr="004A66BF">
        <w:rPr>
          <w:color w:val="1F497D" w:themeColor="text2"/>
          <w:sz w:val="20"/>
          <w:szCs w:val="20"/>
        </w:rPr>
        <w:t>*</w:t>
      </w:r>
      <w:r w:rsidRPr="004A66BF">
        <w:rPr>
          <w:bCs/>
          <w:i/>
          <w:iCs/>
          <w:color w:val="1F497D" w:themeColor="text2"/>
          <w:sz w:val="18"/>
          <w:szCs w:val="18"/>
        </w:rPr>
        <w:t xml:space="preserve"> Dans le cas particulier où la tension démographique ne permet pas de constituer une ESS mono-spécialisée (moins de 10 médecins spécialistes dans le département) </w:t>
      </w:r>
      <w:r w:rsidR="003923B0" w:rsidRPr="004A66BF">
        <w:rPr>
          <w:bCs/>
          <w:i/>
          <w:iCs/>
          <w:color w:val="1F497D" w:themeColor="text2"/>
          <w:sz w:val="18"/>
          <w:szCs w:val="18"/>
        </w:rPr>
        <w:t>– ces cas particuliers font l’objet d’une demande de dérogation</w:t>
      </w:r>
    </w:p>
    <w:p w14:paraId="03D71004" w14:textId="77777777" w:rsidR="00CF6D46" w:rsidRPr="00CF6D46" w:rsidRDefault="00CF6D46" w:rsidP="00CF6D46">
      <w:pPr>
        <w:jc w:val="both"/>
        <w:rPr>
          <w:color w:val="1F497D" w:themeColor="text2"/>
        </w:rPr>
      </w:pPr>
    </w:p>
    <w:p w14:paraId="2596B108" w14:textId="3D0BB9B5" w:rsidR="00CF6D46" w:rsidRDefault="000347B4" w:rsidP="00CF6D46">
      <w:pPr>
        <w:pStyle w:val="Paragraphedeliste"/>
        <w:numPr>
          <w:ilvl w:val="0"/>
          <w:numId w:val="10"/>
        </w:numPr>
        <w:shd w:val="clear" w:color="auto" w:fill="EAF1DD" w:themeFill="accent3" w:themeFillTint="33"/>
        <w:ind w:left="0"/>
        <w:outlineLvl w:val="0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Partenariats et g</w:t>
      </w:r>
      <w:r w:rsidR="00CF6D46">
        <w:rPr>
          <w:b/>
          <w:color w:val="1F497D" w:themeColor="text2"/>
          <w:sz w:val="24"/>
        </w:rPr>
        <w:t xml:space="preserve">ouvernance de l’ESS </w:t>
      </w:r>
    </w:p>
    <w:p w14:paraId="4F662281" w14:textId="173FA8A0" w:rsidR="00CD1445" w:rsidRPr="00B65BF5" w:rsidRDefault="003923B0" w:rsidP="00B65BF5">
      <w:pPr>
        <w:jc w:val="both"/>
        <w:rPr>
          <w:color w:val="1F497D" w:themeColor="text2"/>
        </w:rPr>
      </w:pPr>
      <w:r w:rsidRPr="00B65BF5">
        <w:rPr>
          <w:b/>
          <w:color w:val="1F497D" w:themeColor="text2"/>
        </w:rPr>
        <w:t>Liste</w:t>
      </w:r>
      <w:r w:rsidR="00C60E9A" w:rsidRPr="00B65BF5">
        <w:rPr>
          <w:b/>
          <w:color w:val="1F497D" w:themeColor="text2"/>
        </w:rPr>
        <w:t xml:space="preserve"> d</w:t>
      </w:r>
      <w:r w:rsidRPr="00B65BF5">
        <w:rPr>
          <w:b/>
          <w:color w:val="1F497D" w:themeColor="text2"/>
        </w:rPr>
        <w:t>es p</w:t>
      </w:r>
      <w:r w:rsidR="00973C9B" w:rsidRPr="00B65BF5">
        <w:rPr>
          <w:b/>
          <w:color w:val="1F497D" w:themeColor="text2"/>
        </w:rPr>
        <w:t>artenaires du projet</w:t>
      </w:r>
      <w:r w:rsidRPr="00B65BF5">
        <w:rPr>
          <w:b/>
          <w:color w:val="1F497D" w:themeColor="text2"/>
        </w:rPr>
        <w:t xml:space="preserve"> </w:t>
      </w:r>
      <w:r w:rsidRPr="00B65BF5">
        <w:rPr>
          <w:bCs/>
          <w:color w:val="1F497D" w:themeColor="text2"/>
        </w:rPr>
        <w:t>(type de structure, coopération</w:t>
      </w:r>
      <w:r w:rsidR="005D3506">
        <w:rPr>
          <w:bCs/>
          <w:color w:val="1F497D" w:themeColor="text2"/>
        </w:rPr>
        <w:t>s</w:t>
      </w:r>
      <w:r w:rsidRPr="00B65BF5">
        <w:rPr>
          <w:bCs/>
          <w:color w:val="1F497D" w:themeColor="text2"/>
        </w:rPr>
        <w:t xml:space="preserve"> envisagées, niveau de formalisation des coopérations)</w:t>
      </w:r>
      <w:r w:rsidR="00CD1445" w:rsidRPr="00B65BF5">
        <w:rPr>
          <w:color w:val="1F497D" w:themeColor="text2"/>
        </w:rPr>
        <w:t> :</w:t>
      </w:r>
    </w:p>
    <w:p w14:paraId="7ECB1B38" w14:textId="62A22E11" w:rsidR="00C60E9A" w:rsidRPr="00C60E9A" w:rsidRDefault="00C60E9A" w:rsidP="00C60E9A">
      <w:pPr>
        <w:pStyle w:val="Paragraphedeliste"/>
        <w:ind w:left="360"/>
        <w:rPr>
          <w:b/>
          <w:bCs/>
          <w:color w:val="1F497D" w:themeColor="text2"/>
          <w:sz w:val="20"/>
          <w:szCs w:val="20"/>
        </w:rPr>
      </w:pPr>
    </w:p>
    <w:p w14:paraId="71DBDCE2" w14:textId="7D6AF171" w:rsidR="00C60E9A" w:rsidRDefault="00C60E9A" w:rsidP="00C6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F497D" w:themeColor="text2"/>
        </w:rPr>
      </w:pPr>
      <w:r w:rsidRPr="00C60E9A">
        <w:rPr>
          <w:b/>
          <w:bCs/>
          <w:color w:val="1F497D" w:themeColor="text2"/>
          <w:sz w:val="20"/>
          <w:szCs w:val="20"/>
        </w:rPr>
        <w:lastRenderedPageBreak/>
        <w:t>1</w:t>
      </w:r>
      <w:r w:rsidRPr="00C60E9A">
        <w:rPr>
          <w:b/>
          <w:bCs/>
          <w:color w:val="1F497D" w:themeColor="text2"/>
          <w:sz w:val="20"/>
          <w:szCs w:val="20"/>
          <w:vertAlign w:val="superscript"/>
        </w:rPr>
        <w:t>er</w:t>
      </w:r>
      <w:r w:rsidRPr="00C60E9A">
        <w:rPr>
          <w:b/>
          <w:bCs/>
          <w:color w:val="1F497D" w:themeColor="text2"/>
          <w:sz w:val="20"/>
          <w:szCs w:val="20"/>
        </w:rPr>
        <w:t xml:space="preserve"> recours notamment les médecins traitants</w:t>
      </w:r>
      <w:r w:rsidRPr="00C60E9A">
        <w:rPr>
          <w:color w:val="1F497D" w:themeColor="text2"/>
          <w:sz w:val="16"/>
          <w:szCs w:val="16"/>
        </w:rPr>
        <w:t xml:space="preserve"> (Maison de Santé Pluriprofessionnelle MSP, Centre De Santé CDS, équipe de soins primaires ESP…) :</w:t>
      </w:r>
    </w:p>
    <w:p w14:paraId="503AB4FD" w14:textId="77777777" w:rsidR="00C60E9A" w:rsidRDefault="00C60E9A" w:rsidP="00C6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F497D" w:themeColor="text2"/>
        </w:rPr>
      </w:pPr>
    </w:p>
    <w:p w14:paraId="3F0A66A0" w14:textId="209FAF05" w:rsidR="00C60E9A" w:rsidRDefault="00C60E9A" w:rsidP="00C6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97D" w:themeColor="text2"/>
          <w:sz w:val="16"/>
          <w:szCs w:val="16"/>
        </w:rPr>
      </w:pPr>
      <w:r w:rsidRPr="00217DFB">
        <w:rPr>
          <w:b/>
          <w:bCs/>
          <w:color w:val="1F497D" w:themeColor="text2"/>
          <w:sz w:val="20"/>
          <w:szCs w:val="20"/>
        </w:rPr>
        <w:t>Dispositifs de coordination</w:t>
      </w:r>
      <w:r>
        <w:rPr>
          <w:b/>
          <w:bCs/>
          <w:color w:val="1F497D" w:themeColor="text2"/>
          <w:sz w:val="20"/>
          <w:szCs w:val="20"/>
        </w:rPr>
        <w:t xml:space="preserve"> </w:t>
      </w:r>
      <w:r w:rsidRPr="00217DFB">
        <w:rPr>
          <w:color w:val="1F497D" w:themeColor="text2"/>
          <w:sz w:val="16"/>
          <w:szCs w:val="16"/>
        </w:rPr>
        <w:t>(Dispositif d’Appui à la Coordination DAC, Equipes de soins spécialisés ESS, Communauté professionnelle territoriale de santé CPTS, …)</w:t>
      </w:r>
      <w:r>
        <w:rPr>
          <w:color w:val="1F497D" w:themeColor="text2"/>
          <w:sz w:val="16"/>
          <w:szCs w:val="16"/>
        </w:rPr>
        <w:t> :</w:t>
      </w:r>
    </w:p>
    <w:p w14:paraId="037D3BF2" w14:textId="77777777" w:rsidR="00C60E9A" w:rsidRPr="00C60E9A" w:rsidRDefault="00C60E9A" w:rsidP="00C6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497D" w:themeColor="text2"/>
          <w:sz w:val="20"/>
          <w:szCs w:val="20"/>
        </w:rPr>
      </w:pPr>
    </w:p>
    <w:p w14:paraId="351D5540" w14:textId="281C6187" w:rsidR="00C60E9A" w:rsidRDefault="00C60E9A" w:rsidP="00C6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1F497D" w:themeColor="text2"/>
          <w:sz w:val="20"/>
          <w:szCs w:val="20"/>
        </w:rPr>
      </w:pPr>
      <w:r w:rsidRPr="00496978">
        <w:rPr>
          <w:b/>
          <w:bCs/>
          <w:color w:val="1F497D" w:themeColor="text2"/>
          <w:sz w:val="20"/>
          <w:szCs w:val="20"/>
        </w:rPr>
        <w:t xml:space="preserve">Etablissements </w:t>
      </w:r>
      <w:r>
        <w:rPr>
          <w:b/>
          <w:bCs/>
          <w:color w:val="1F497D" w:themeColor="text2"/>
          <w:sz w:val="20"/>
          <w:szCs w:val="20"/>
        </w:rPr>
        <w:t xml:space="preserve">et services </w:t>
      </w:r>
      <w:r w:rsidRPr="00496978">
        <w:rPr>
          <w:b/>
          <w:bCs/>
          <w:color w:val="1F497D" w:themeColor="text2"/>
          <w:sz w:val="20"/>
          <w:szCs w:val="20"/>
        </w:rPr>
        <w:t>de santé</w:t>
      </w:r>
      <w:r>
        <w:rPr>
          <w:b/>
          <w:bCs/>
          <w:color w:val="1F497D" w:themeColor="text2"/>
          <w:sz w:val="20"/>
          <w:szCs w:val="20"/>
        </w:rPr>
        <w:t> :</w:t>
      </w:r>
    </w:p>
    <w:p w14:paraId="2E63D00B" w14:textId="77777777" w:rsidR="00C60E9A" w:rsidRDefault="00C60E9A" w:rsidP="00C6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1F497D" w:themeColor="text2"/>
          <w:sz w:val="20"/>
          <w:szCs w:val="20"/>
        </w:rPr>
      </w:pPr>
    </w:p>
    <w:p w14:paraId="41F6F8B0" w14:textId="4EE24C2F" w:rsidR="00C60E9A" w:rsidRDefault="00C60E9A" w:rsidP="00C6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color w:val="1F497D" w:themeColor="text2"/>
          <w:sz w:val="20"/>
          <w:szCs w:val="20"/>
        </w:rPr>
        <w:t>Structure</w:t>
      </w:r>
      <w:r w:rsidR="004A66BF">
        <w:rPr>
          <w:b/>
          <w:bCs/>
          <w:color w:val="1F497D" w:themeColor="text2"/>
          <w:sz w:val="20"/>
          <w:szCs w:val="20"/>
        </w:rPr>
        <w:t>s</w:t>
      </w:r>
      <w:r>
        <w:rPr>
          <w:b/>
          <w:bCs/>
          <w:color w:val="1F497D" w:themeColor="text2"/>
          <w:sz w:val="20"/>
          <w:szCs w:val="20"/>
        </w:rPr>
        <w:t xml:space="preserve"> médico-sociale</w:t>
      </w:r>
      <w:r w:rsidR="004A66BF">
        <w:rPr>
          <w:b/>
          <w:bCs/>
          <w:color w:val="1F497D" w:themeColor="text2"/>
          <w:sz w:val="20"/>
          <w:szCs w:val="20"/>
        </w:rPr>
        <w:t>s</w:t>
      </w:r>
      <w:r>
        <w:rPr>
          <w:b/>
          <w:bCs/>
          <w:color w:val="1F497D" w:themeColor="text2"/>
          <w:sz w:val="20"/>
          <w:szCs w:val="20"/>
        </w:rPr>
        <w:t> :</w:t>
      </w:r>
    </w:p>
    <w:p w14:paraId="6330B6CD" w14:textId="77777777" w:rsidR="00C60E9A" w:rsidRDefault="00C60E9A" w:rsidP="00C6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1F497D" w:themeColor="text2"/>
          <w:sz w:val="20"/>
          <w:szCs w:val="20"/>
        </w:rPr>
      </w:pPr>
    </w:p>
    <w:p w14:paraId="62CA890A" w14:textId="592647E9" w:rsidR="00C60E9A" w:rsidRDefault="00C60E9A" w:rsidP="00C6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color w:val="1F497D" w:themeColor="text2"/>
          <w:sz w:val="20"/>
          <w:szCs w:val="20"/>
        </w:rPr>
        <w:t>Autres structures :</w:t>
      </w:r>
    </w:p>
    <w:p w14:paraId="19C5E91E" w14:textId="0D67BEFE" w:rsidR="00EF4CA7" w:rsidRPr="00B65BF5" w:rsidRDefault="00EF4CA7" w:rsidP="00B65BF5">
      <w:pPr>
        <w:jc w:val="both"/>
        <w:rPr>
          <w:b/>
          <w:color w:val="1F497D" w:themeColor="text2"/>
        </w:rPr>
      </w:pPr>
      <w:r w:rsidRPr="00B65BF5">
        <w:rPr>
          <w:b/>
          <w:color w:val="1F497D" w:themeColor="text2"/>
        </w:rPr>
        <w:t xml:space="preserve">Schéma de l’articulation entre les acteurs et </w:t>
      </w:r>
      <w:r w:rsidR="00C60E9A" w:rsidRPr="00B65BF5">
        <w:rPr>
          <w:b/>
          <w:color w:val="1F497D" w:themeColor="text2"/>
        </w:rPr>
        <w:t xml:space="preserve">de la </w:t>
      </w:r>
      <w:r w:rsidRPr="00B65BF5">
        <w:rPr>
          <w:b/>
          <w:color w:val="1F497D" w:themeColor="text2"/>
        </w:rPr>
        <w:t xml:space="preserve">gradation de soins : </w:t>
      </w:r>
    </w:p>
    <w:p w14:paraId="12FBCCFD" w14:textId="77777777" w:rsidR="00EF4CA7" w:rsidRDefault="00EF4CA7" w:rsidP="00EF4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F497D" w:themeColor="text2"/>
        </w:rPr>
      </w:pPr>
    </w:p>
    <w:p w14:paraId="638ED035" w14:textId="77777777" w:rsidR="00C60E9A" w:rsidRDefault="00C60E9A" w:rsidP="00EF4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F497D" w:themeColor="text2"/>
        </w:rPr>
      </w:pPr>
    </w:p>
    <w:p w14:paraId="064D0F25" w14:textId="705C16B9" w:rsidR="00766B0C" w:rsidRPr="008D7E03" w:rsidRDefault="008452AC" w:rsidP="00B65BF5">
      <w:pPr>
        <w:jc w:val="both"/>
      </w:pPr>
      <w:r w:rsidRPr="00B65BF5">
        <w:rPr>
          <w:b/>
          <w:bCs/>
          <w:color w:val="1F497D" w:themeColor="text2"/>
        </w:rPr>
        <w:t xml:space="preserve">Quelles sont les instances </w:t>
      </w:r>
      <w:r w:rsidR="00EF4CA7" w:rsidRPr="00B65BF5">
        <w:rPr>
          <w:b/>
          <w:bCs/>
          <w:color w:val="1F497D" w:themeColor="text2"/>
        </w:rPr>
        <w:t>envisagées pour le suivi et l</w:t>
      </w:r>
      <w:r w:rsidRPr="00B65BF5">
        <w:rPr>
          <w:b/>
          <w:bCs/>
          <w:color w:val="1F497D" w:themeColor="text2"/>
        </w:rPr>
        <w:t>’actualis</w:t>
      </w:r>
      <w:r w:rsidR="00EF4CA7" w:rsidRPr="00B65BF5">
        <w:rPr>
          <w:b/>
          <w:bCs/>
          <w:color w:val="1F497D" w:themeColor="text2"/>
        </w:rPr>
        <w:t>ation du</w:t>
      </w:r>
      <w:r w:rsidRPr="00B65BF5">
        <w:rPr>
          <w:b/>
          <w:bCs/>
          <w:color w:val="1F497D" w:themeColor="text2"/>
        </w:rPr>
        <w:t xml:space="preserve"> projet de santé </w:t>
      </w:r>
      <w:r w:rsidR="00EF4CA7" w:rsidRPr="00B65BF5">
        <w:rPr>
          <w:color w:val="1F497D" w:themeColor="text2"/>
        </w:rPr>
        <w:t>(bureau / conseil d’administration / AG…)</w:t>
      </w:r>
      <w:r w:rsidR="00EF4CA7" w:rsidRPr="00B65BF5">
        <w:rPr>
          <w:b/>
          <w:bCs/>
          <w:color w:val="1F497D" w:themeColor="text2"/>
        </w:rPr>
        <w:t xml:space="preserve"> </w:t>
      </w:r>
      <w:r w:rsidRPr="00B65BF5">
        <w:rPr>
          <w:b/>
          <w:bCs/>
          <w:color w:val="1F497D" w:themeColor="text2"/>
        </w:rPr>
        <w:t>:</w:t>
      </w:r>
      <w:r w:rsidR="00766B0C" w:rsidRPr="00B65BF5">
        <w:rPr>
          <w:color w:val="1F497D" w:themeColor="text2"/>
        </w:rPr>
        <w:t xml:space="preserve"> </w:t>
      </w:r>
    </w:p>
    <w:p w14:paraId="5DE4A6C8" w14:textId="77777777" w:rsidR="008D7E03" w:rsidRPr="008452AC" w:rsidRDefault="008D7E03" w:rsidP="008D7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24B671F" w14:textId="77777777" w:rsidR="008D7E03" w:rsidRPr="008D7E03" w:rsidRDefault="008D7E03" w:rsidP="008D7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4A010DF5" w14:textId="77777777" w:rsidR="00217DFB" w:rsidRDefault="00217DFB" w:rsidP="00FF4AA6">
      <w:pPr>
        <w:jc w:val="both"/>
        <w:rPr>
          <w:color w:val="1F497D" w:themeColor="text2"/>
        </w:rPr>
      </w:pPr>
    </w:p>
    <w:p w14:paraId="7D993093" w14:textId="77777777" w:rsidR="004A66BF" w:rsidRDefault="004A66BF" w:rsidP="00FF4AA6">
      <w:pPr>
        <w:jc w:val="both"/>
        <w:rPr>
          <w:color w:val="1F497D" w:themeColor="text2"/>
        </w:rPr>
      </w:pPr>
    </w:p>
    <w:p w14:paraId="51E609E9" w14:textId="50415458" w:rsidR="00D55933" w:rsidRDefault="00005A79" w:rsidP="00057FE6">
      <w:pPr>
        <w:pStyle w:val="Paragraphedeliste"/>
        <w:numPr>
          <w:ilvl w:val="0"/>
          <w:numId w:val="10"/>
        </w:numPr>
        <w:shd w:val="clear" w:color="auto" w:fill="EAF1DD" w:themeFill="accent3" w:themeFillTint="33"/>
        <w:ind w:left="0"/>
        <w:outlineLvl w:val="0"/>
        <w:rPr>
          <w:b/>
          <w:color w:val="1F497D" w:themeColor="text2"/>
          <w:sz w:val="24"/>
        </w:rPr>
      </w:pPr>
      <w:bookmarkStart w:id="4" w:name="_Toc103010307"/>
      <w:r>
        <w:rPr>
          <w:b/>
          <w:color w:val="1F497D" w:themeColor="text2"/>
          <w:sz w:val="24"/>
        </w:rPr>
        <w:t xml:space="preserve">Actions </w:t>
      </w:r>
      <w:r w:rsidR="00E47596">
        <w:rPr>
          <w:b/>
          <w:color w:val="1F497D" w:themeColor="text2"/>
          <w:sz w:val="24"/>
        </w:rPr>
        <w:t>de l’ESS</w:t>
      </w:r>
      <w:bookmarkEnd w:id="4"/>
    </w:p>
    <w:p w14:paraId="476BE46B" w14:textId="77777777" w:rsidR="008452AC" w:rsidRDefault="008452AC" w:rsidP="008452AC">
      <w:pPr>
        <w:pStyle w:val="Paragraphedeliste"/>
        <w:ind w:left="0"/>
        <w:rPr>
          <w:b/>
          <w:color w:val="1F497D" w:themeColor="text2"/>
        </w:rPr>
      </w:pPr>
    </w:p>
    <w:p w14:paraId="06E362DC" w14:textId="1E3C74F1" w:rsidR="008D7E03" w:rsidRPr="00C60E9A" w:rsidRDefault="00F63216" w:rsidP="00B54281">
      <w:pPr>
        <w:pStyle w:val="Paragraphedeliste"/>
        <w:numPr>
          <w:ilvl w:val="1"/>
          <w:numId w:val="10"/>
        </w:numPr>
        <w:ind w:left="0" w:firstLine="0"/>
        <w:rPr>
          <w:b/>
          <w:color w:val="1F497D" w:themeColor="text2"/>
          <w:u w:val="single"/>
        </w:rPr>
      </w:pPr>
      <w:r w:rsidRPr="00C60E9A">
        <w:rPr>
          <w:b/>
          <w:color w:val="1F497D" w:themeColor="text2"/>
          <w:u w:val="single"/>
        </w:rPr>
        <w:t>Mission</w:t>
      </w:r>
      <w:r w:rsidR="00C60E9A" w:rsidRPr="00C60E9A">
        <w:rPr>
          <w:b/>
          <w:color w:val="1F497D" w:themeColor="text2"/>
          <w:u w:val="single"/>
        </w:rPr>
        <w:t>s</w:t>
      </w:r>
      <w:r w:rsidRPr="00C60E9A">
        <w:rPr>
          <w:b/>
          <w:color w:val="1F497D" w:themeColor="text2"/>
          <w:u w:val="single"/>
        </w:rPr>
        <w:t xml:space="preserve"> socle</w:t>
      </w:r>
      <w:r w:rsidR="00C60E9A" w:rsidRPr="00C60E9A">
        <w:rPr>
          <w:b/>
          <w:color w:val="1F497D" w:themeColor="text2"/>
          <w:u w:val="single"/>
        </w:rPr>
        <w:t>s :</w:t>
      </w:r>
      <w:r w:rsidR="00C60E9A">
        <w:rPr>
          <w:b/>
          <w:color w:val="1F497D" w:themeColor="text2"/>
          <w:u w:val="single"/>
        </w:rPr>
        <w:t xml:space="preserve"> c</w:t>
      </w:r>
      <w:r w:rsidR="008452AC" w:rsidRPr="00C60E9A">
        <w:rPr>
          <w:b/>
          <w:color w:val="1F497D" w:themeColor="text2"/>
          <w:u w:val="single"/>
        </w:rPr>
        <w:t xml:space="preserve">oordonner et sécuriser les prises en charge dans un logique « parcours » </w:t>
      </w:r>
    </w:p>
    <w:p w14:paraId="3310BD55" w14:textId="77777777" w:rsidR="008D7E03" w:rsidRPr="008D7E03" w:rsidRDefault="008D7E03" w:rsidP="008D7E03">
      <w:pPr>
        <w:pStyle w:val="Paragraphedeliste"/>
        <w:ind w:left="0"/>
        <w:rPr>
          <w:b/>
          <w:color w:val="1F497D" w:themeColor="text2"/>
        </w:rPr>
      </w:pPr>
    </w:p>
    <w:p w14:paraId="12D48BC6" w14:textId="105F0BF5" w:rsidR="00903392" w:rsidRDefault="00CF6D46" w:rsidP="00903392">
      <w:pPr>
        <w:jc w:val="both"/>
        <w:rPr>
          <w:color w:val="1F497D" w:themeColor="text2"/>
        </w:rPr>
      </w:pPr>
      <w:r w:rsidRPr="00934A22">
        <w:rPr>
          <w:smallCaps/>
          <w:color w:val="76923C" w:themeColor="accent3" w:themeShade="BF"/>
        </w:rPr>
        <w:t>Coordination</w:t>
      </w:r>
      <w:r w:rsidR="00934A22" w:rsidRPr="00934A22">
        <w:rPr>
          <w:smallCaps/>
          <w:color w:val="76923C" w:themeColor="accent3" w:themeShade="BF"/>
        </w:rPr>
        <w:t xml:space="preserve"> des parcours</w:t>
      </w:r>
      <w:r w:rsidRPr="00934A22">
        <w:rPr>
          <w:color w:val="76923C" w:themeColor="accent3" w:themeShade="BF"/>
        </w:rPr>
        <w:t> </w:t>
      </w:r>
      <w:r>
        <w:rPr>
          <w:color w:val="1F497D" w:themeColor="text2"/>
        </w:rPr>
        <w:t xml:space="preserve">: </w:t>
      </w:r>
      <w:r w:rsidR="000251EE">
        <w:rPr>
          <w:color w:val="1F497D" w:themeColor="text2"/>
        </w:rPr>
        <w:t>O</w:t>
      </w:r>
      <w:r w:rsidR="00903392" w:rsidRPr="00903392">
        <w:rPr>
          <w:color w:val="1F497D" w:themeColor="text2"/>
        </w:rPr>
        <w:t>rganisation retenue permettant</w:t>
      </w:r>
      <w:r w:rsidR="00903392">
        <w:rPr>
          <w:b/>
          <w:bCs/>
          <w:color w:val="1F497D" w:themeColor="text2"/>
        </w:rPr>
        <w:t xml:space="preserve"> </w:t>
      </w:r>
      <w:r w:rsidR="00903392" w:rsidRPr="00903392">
        <w:rPr>
          <w:b/>
          <w:bCs/>
          <w:color w:val="1F497D" w:themeColor="text2"/>
        </w:rPr>
        <w:t>de faciliter la collaboration entre les acteurs du 1</w:t>
      </w:r>
      <w:r w:rsidR="00903392" w:rsidRPr="00903392">
        <w:rPr>
          <w:b/>
          <w:bCs/>
          <w:color w:val="1F497D" w:themeColor="text2"/>
          <w:vertAlign w:val="superscript"/>
        </w:rPr>
        <w:t>er</w:t>
      </w:r>
      <w:r w:rsidR="00903392" w:rsidRPr="00903392">
        <w:rPr>
          <w:b/>
          <w:bCs/>
          <w:color w:val="1F497D" w:themeColor="text2"/>
        </w:rPr>
        <w:t xml:space="preserve"> recours, du 2</w:t>
      </w:r>
      <w:r w:rsidR="00903392" w:rsidRPr="00903392">
        <w:rPr>
          <w:b/>
          <w:bCs/>
          <w:color w:val="1F497D" w:themeColor="text2"/>
          <w:vertAlign w:val="superscript"/>
        </w:rPr>
        <w:t>nd</w:t>
      </w:r>
      <w:r w:rsidR="00903392" w:rsidRPr="00903392">
        <w:rPr>
          <w:b/>
          <w:bCs/>
          <w:color w:val="1F497D" w:themeColor="text2"/>
        </w:rPr>
        <w:t xml:space="preserve"> recours et du 3</w:t>
      </w:r>
      <w:r w:rsidR="00903392" w:rsidRPr="00903392">
        <w:rPr>
          <w:b/>
          <w:bCs/>
          <w:color w:val="1F497D" w:themeColor="text2"/>
          <w:vertAlign w:val="superscript"/>
        </w:rPr>
        <w:t>ème</w:t>
      </w:r>
      <w:r w:rsidR="00903392" w:rsidRPr="00903392">
        <w:rPr>
          <w:b/>
          <w:bCs/>
          <w:color w:val="1F497D" w:themeColor="text2"/>
        </w:rPr>
        <w:t xml:space="preserve"> recours</w:t>
      </w:r>
      <w:r w:rsidR="00903392">
        <w:rPr>
          <w:color w:val="1F497D" w:themeColor="text2"/>
        </w:rPr>
        <w:t> :</w:t>
      </w:r>
    </w:p>
    <w:p w14:paraId="3EC67A95" w14:textId="77777777" w:rsidR="00903392" w:rsidRPr="00903392" w:rsidRDefault="00903392" w:rsidP="00903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F497D" w:themeColor="text2"/>
        </w:rPr>
      </w:pPr>
    </w:p>
    <w:p w14:paraId="2C56ECD2" w14:textId="77777777" w:rsidR="004A66BF" w:rsidRDefault="004A66BF" w:rsidP="008D7E03">
      <w:pPr>
        <w:jc w:val="both"/>
        <w:rPr>
          <w:smallCaps/>
          <w:color w:val="76923C" w:themeColor="accent3" w:themeShade="BF"/>
        </w:rPr>
      </w:pPr>
    </w:p>
    <w:p w14:paraId="03898CCB" w14:textId="78E961B9" w:rsidR="00903392" w:rsidRDefault="00CF6D46" w:rsidP="008D7E03">
      <w:pPr>
        <w:jc w:val="both"/>
        <w:rPr>
          <w:color w:val="1F497D" w:themeColor="text2"/>
        </w:rPr>
      </w:pPr>
      <w:r w:rsidRPr="00934A22">
        <w:rPr>
          <w:smallCaps/>
          <w:color w:val="76923C" w:themeColor="accent3" w:themeShade="BF"/>
        </w:rPr>
        <w:t>Appui d’expertise</w:t>
      </w:r>
      <w:r>
        <w:rPr>
          <w:color w:val="1F497D" w:themeColor="text2"/>
        </w:rPr>
        <w:t xml:space="preserve"> : </w:t>
      </w:r>
      <w:r w:rsidR="000251EE">
        <w:rPr>
          <w:color w:val="1F497D" w:themeColor="text2"/>
        </w:rPr>
        <w:t>O</w:t>
      </w:r>
      <w:r w:rsidR="00903392">
        <w:rPr>
          <w:color w:val="1F497D" w:themeColor="text2"/>
        </w:rPr>
        <w:t xml:space="preserve">rganisation permettant </w:t>
      </w:r>
      <w:r w:rsidR="00903392" w:rsidRPr="000251EE">
        <w:rPr>
          <w:b/>
          <w:bCs/>
          <w:color w:val="1F497D" w:themeColor="text2"/>
        </w:rPr>
        <w:t xml:space="preserve">de donner un avis spécialisé ponctuel auprès des médecins traitants et soignants du territoire </w:t>
      </w:r>
      <w:r w:rsidR="00903392">
        <w:rPr>
          <w:color w:val="1F497D" w:themeColor="text2"/>
        </w:rPr>
        <w:t>dans un délai réduit sous forme de consultation ou de téléexpertise</w:t>
      </w:r>
      <w:r w:rsidR="00881E9B">
        <w:rPr>
          <w:color w:val="1F497D" w:themeColor="text2"/>
        </w:rPr>
        <w:t xml:space="preserve"> </w:t>
      </w:r>
      <w:r w:rsidR="00881E9B" w:rsidRPr="00881E9B">
        <w:rPr>
          <w:i/>
          <w:iCs/>
          <w:color w:val="1F497D" w:themeColor="text2"/>
        </w:rPr>
        <w:t>(préciser les jours/horaires/délais d’accès)</w:t>
      </w:r>
      <w:r w:rsidR="00903392">
        <w:rPr>
          <w:color w:val="1F497D" w:themeColor="text2"/>
        </w:rPr>
        <w:t> :</w:t>
      </w:r>
    </w:p>
    <w:p w14:paraId="58C8519B" w14:textId="42A6A77B" w:rsidR="00D244BF" w:rsidRDefault="00D244BF" w:rsidP="00903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F497D" w:themeColor="text2"/>
        </w:rPr>
      </w:pPr>
      <w:r w:rsidRPr="00D244BF">
        <w:rPr>
          <w:b/>
          <w:bCs/>
          <w:color w:val="1F497D" w:themeColor="text2"/>
        </w:rPr>
        <w:lastRenderedPageBreak/>
        <w:t>Consultation </w:t>
      </w:r>
      <w:r w:rsidR="004A66BF" w:rsidRPr="004A66BF">
        <w:rPr>
          <w:i/>
          <w:iCs/>
          <w:color w:val="1F497D" w:themeColor="text2"/>
        </w:rPr>
        <w:t xml:space="preserve">(précisez </w:t>
      </w:r>
      <w:r w:rsidR="004A66BF">
        <w:rPr>
          <w:i/>
          <w:iCs/>
          <w:color w:val="1F497D" w:themeColor="text2"/>
        </w:rPr>
        <w:t>les professionnels de santé impliqués</w:t>
      </w:r>
      <w:r w:rsidR="004A66BF" w:rsidRPr="004A66BF">
        <w:rPr>
          <w:i/>
          <w:iCs/>
          <w:color w:val="1F497D" w:themeColor="text2"/>
        </w:rPr>
        <w:t xml:space="preserve"> </w:t>
      </w:r>
      <w:r w:rsidR="004A66BF">
        <w:rPr>
          <w:i/>
          <w:iCs/>
          <w:color w:val="1F497D" w:themeColor="text2"/>
        </w:rPr>
        <w:t xml:space="preserve">et les </w:t>
      </w:r>
      <w:r w:rsidR="004A66BF">
        <w:rPr>
          <w:i/>
          <w:iCs/>
          <w:color w:val="1F497D" w:themeColor="text2"/>
        </w:rPr>
        <w:t>bénéficiaires</w:t>
      </w:r>
      <w:r w:rsidR="004A66BF" w:rsidRPr="004A66BF">
        <w:rPr>
          <w:i/>
          <w:iCs/>
          <w:color w:val="1F497D" w:themeColor="text2"/>
        </w:rPr>
        <w:t>)</w:t>
      </w:r>
      <w:r w:rsidR="004A66BF">
        <w:rPr>
          <w:b/>
          <w:bCs/>
          <w:color w:val="1F497D" w:themeColor="text2"/>
        </w:rPr>
        <w:t xml:space="preserve"> </w:t>
      </w:r>
      <w:r>
        <w:rPr>
          <w:color w:val="1F497D" w:themeColor="text2"/>
        </w:rPr>
        <w:t>:</w:t>
      </w:r>
    </w:p>
    <w:p w14:paraId="697CC420" w14:textId="69C62A7B" w:rsidR="00D244BF" w:rsidRDefault="004A66BF" w:rsidP="00903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F497D" w:themeColor="text2"/>
        </w:rPr>
      </w:pPr>
      <w:r>
        <w:rPr>
          <w:b/>
          <w:bCs/>
          <w:color w:val="1F497D" w:themeColor="text2"/>
        </w:rPr>
        <w:t>T</w:t>
      </w:r>
      <w:r w:rsidR="00D244BF" w:rsidRPr="00D244BF">
        <w:rPr>
          <w:b/>
          <w:bCs/>
          <w:color w:val="1F497D" w:themeColor="text2"/>
        </w:rPr>
        <w:t>éléconsultations / téléexpertise</w:t>
      </w:r>
      <w:r>
        <w:rPr>
          <w:b/>
          <w:bCs/>
          <w:color w:val="1F497D" w:themeColor="text2"/>
        </w:rPr>
        <w:t xml:space="preserve"> </w:t>
      </w:r>
      <w:r w:rsidRPr="004A66BF">
        <w:rPr>
          <w:i/>
          <w:iCs/>
          <w:color w:val="1F497D" w:themeColor="text2"/>
        </w:rPr>
        <w:t>(</w:t>
      </w:r>
      <w:r w:rsidRPr="004A66BF">
        <w:rPr>
          <w:i/>
          <w:iCs/>
          <w:color w:val="1F497D" w:themeColor="text2"/>
        </w:rPr>
        <w:t xml:space="preserve">précisez </w:t>
      </w:r>
      <w:r>
        <w:rPr>
          <w:i/>
          <w:iCs/>
          <w:color w:val="1F497D" w:themeColor="text2"/>
        </w:rPr>
        <w:t>les professionnels de santé impliqués</w:t>
      </w:r>
      <w:r>
        <w:rPr>
          <w:i/>
          <w:iCs/>
          <w:color w:val="1F497D" w:themeColor="text2"/>
        </w:rPr>
        <w:t xml:space="preserve"> et les bénéficiaires</w:t>
      </w:r>
      <w:r w:rsidR="00D244BF" w:rsidRPr="004A66BF">
        <w:rPr>
          <w:i/>
          <w:iCs/>
          <w:color w:val="1F497D" w:themeColor="text2"/>
        </w:rPr>
        <w:t>)</w:t>
      </w:r>
      <w:r w:rsidR="00D244BF">
        <w:rPr>
          <w:color w:val="1F497D" w:themeColor="text2"/>
        </w:rPr>
        <w:t xml:space="preserve"> : </w:t>
      </w:r>
    </w:p>
    <w:p w14:paraId="11DC9BCE" w14:textId="77777777" w:rsidR="004A66BF" w:rsidRDefault="004A66BF" w:rsidP="00903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F497D" w:themeColor="text2"/>
        </w:rPr>
      </w:pPr>
    </w:p>
    <w:p w14:paraId="2645AFC0" w14:textId="1379B6BD" w:rsidR="00F63216" w:rsidRDefault="00F63216" w:rsidP="00A92F7A">
      <w:pPr>
        <w:jc w:val="both"/>
        <w:rPr>
          <w:color w:val="1F497D" w:themeColor="text2"/>
        </w:rPr>
      </w:pPr>
    </w:p>
    <w:p w14:paraId="1609CAC9" w14:textId="4DB9DA76" w:rsidR="00F63216" w:rsidRPr="00C60E9A" w:rsidRDefault="00F63216" w:rsidP="00F63216">
      <w:pPr>
        <w:pStyle w:val="Paragraphedeliste"/>
        <w:numPr>
          <w:ilvl w:val="1"/>
          <w:numId w:val="10"/>
        </w:numPr>
        <w:ind w:left="0" w:firstLine="0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Mission optionnelle</w:t>
      </w:r>
      <w:r w:rsidR="00C60E9A">
        <w:rPr>
          <w:b/>
          <w:color w:val="1F497D" w:themeColor="text2"/>
          <w:u w:val="single"/>
        </w:rPr>
        <w:t> : a</w:t>
      </w:r>
      <w:r w:rsidRPr="00C60E9A">
        <w:rPr>
          <w:b/>
          <w:color w:val="1F497D" w:themeColor="text2"/>
          <w:u w:val="single"/>
        </w:rPr>
        <w:t>méliorer l’égal accès aux soins de spécialité en termes géographique et financier</w:t>
      </w:r>
    </w:p>
    <w:p w14:paraId="50455987" w14:textId="77777777" w:rsidR="00F63216" w:rsidRDefault="00F63216" w:rsidP="00F63216">
      <w:pPr>
        <w:jc w:val="both"/>
        <w:rPr>
          <w:color w:val="1F497D" w:themeColor="text2"/>
        </w:rPr>
      </w:pPr>
      <w:r w:rsidRPr="00F63216">
        <w:rPr>
          <w:smallCaps/>
          <w:color w:val="76923C" w:themeColor="accent3" w:themeShade="BF"/>
        </w:rPr>
        <w:t>Consultation avancée</w:t>
      </w:r>
      <w:r w:rsidRPr="00F63216">
        <w:rPr>
          <w:color w:val="1F497D" w:themeColor="text2"/>
        </w:rPr>
        <w:t xml:space="preserve"> : Organisation permettant d’assurer des </w:t>
      </w:r>
      <w:r w:rsidRPr="00F63216">
        <w:rPr>
          <w:b/>
          <w:bCs/>
          <w:color w:val="1F497D" w:themeColor="text2"/>
        </w:rPr>
        <w:t xml:space="preserve">consultations dites « avancées » c’est-à-dire dans les territoires en tension </w:t>
      </w:r>
      <w:r w:rsidRPr="00C60E9A">
        <w:rPr>
          <w:color w:val="1F497D" w:themeColor="text2"/>
        </w:rPr>
        <w:t>(notamment les ZIP)</w:t>
      </w:r>
      <w:r w:rsidRPr="00F63216">
        <w:rPr>
          <w:color w:val="1F497D" w:themeColor="text2"/>
        </w:rPr>
        <w:t xml:space="preserve"> où les médecins spécialistes n’exercent pas habituellement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60E9A" w14:paraId="78EEF8F2" w14:textId="77777777" w:rsidTr="00C60E9A">
        <w:tc>
          <w:tcPr>
            <w:tcW w:w="3070" w:type="dxa"/>
          </w:tcPr>
          <w:p w14:paraId="2ED0237C" w14:textId="77777777" w:rsidR="00C60E9A" w:rsidRPr="00C60E9A" w:rsidRDefault="00C60E9A" w:rsidP="00C60E9A">
            <w:pPr>
              <w:jc w:val="both"/>
              <w:rPr>
                <w:color w:val="1F497D" w:themeColor="text2"/>
              </w:rPr>
            </w:pPr>
            <w:r w:rsidRPr="00C60E9A">
              <w:rPr>
                <w:color w:val="1F497D" w:themeColor="text2"/>
              </w:rPr>
              <w:t xml:space="preserve">Lieu </w:t>
            </w:r>
          </w:p>
          <w:p w14:paraId="005C5EF6" w14:textId="01EE2763" w:rsidR="00C60E9A" w:rsidRPr="00C60E9A" w:rsidRDefault="00C60E9A" w:rsidP="00C60E9A">
            <w:pPr>
              <w:jc w:val="both"/>
              <w:rPr>
                <w:i/>
                <w:iCs/>
                <w:color w:val="1F497D" w:themeColor="text2"/>
              </w:rPr>
            </w:pPr>
            <w:r w:rsidRPr="00C60E9A">
              <w:rPr>
                <w:color w:val="1F497D" w:themeColor="text2"/>
              </w:rPr>
              <w:t xml:space="preserve"> </w:t>
            </w:r>
            <w:r w:rsidRPr="00C60E9A">
              <w:rPr>
                <w:i/>
                <w:iCs/>
                <w:color w:val="1F497D" w:themeColor="text2"/>
                <w:sz w:val="18"/>
                <w:szCs w:val="18"/>
              </w:rPr>
              <w:t>(Préciser la commune, son code postal et la structure d’accueil s’il s’agit d’une MSP, d’un établissement de santé par exemple)</w:t>
            </w:r>
          </w:p>
        </w:tc>
        <w:tc>
          <w:tcPr>
            <w:tcW w:w="3071" w:type="dxa"/>
          </w:tcPr>
          <w:p w14:paraId="5462D297" w14:textId="00A92C50" w:rsidR="00C60E9A" w:rsidRDefault="00C60E9A" w:rsidP="00C60E9A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Jour et nombre de vacation</w:t>
            </w:r>
            <w:r w:rsidR="005D3506">
              <w:rPr>
                <w:color w:val="1F497D" w:themeColor="text2"/>
              </w:rPr>
              <w:t>s</w:t>
            </w:r>
            <w:r>
              <w:rPr>
                <w:color w:val="1F497D" w:themeColor="text2"/>
              </w:rPr>
              <w:t xml:space="preserve"> </w:t>
            </w:r>
          </w:p>
          <w:p w14:paraId="72B3BAE3" w14:textId="6E35C6A4" w:rsidR="00C60E9A" w:rsidRDefault="00C60E9A" w:rsidP="00C60E9A">
            <w:pPr>
              <w:jc w:val="both"/>
              <w:rPr>
                <w:color w:val="1F497D" w:themeColor="text2"/>
              </w:rPr>
            </w:pPr>
            <w:r w:rsidRPr="00C60E9A">
              <w:rPr>
                <w:i/>
                <w:iCs/>
                <w:color w:val="1F497D" w:themeColor="text2"/>
                <w:sz w:val="18"/>
                <w:szCs w:val="18"/>
              </w:rPr>
              <w:t>(</w:t>
            </w:r>
            <w:proofErr w:type="gramStart"/>
            <w:r w:rsidRPr="00C60E9A">
              <w:rPr>
                <w:i/>
                <w:iCs/>
                <w:color w:val="1F497D" w:themeColor="text2"/>
                <w:sz w:val="18"/>
                <w:szCs w:val="18"/>
              </w:rPr>
              <w:t>en</w:t>
            </w:r>
            <w:proofErr w:type="gramEnd"/>
            <w:r w:rsidRPr="00C60E9A">
              <w:rPr>
                <w:i/>
                <w:iCs/>
                <w:color w:val="1F497D" w:themeColor="text2"/>
                <w:sz w:val="18"/>
                <w:szCs w:val="18"/>
              </w:rPr>
              <w:t xml:space="preserve"> demi-journée par semaine ou par mois)</w:t>
            </w:r>
          </w:p>
        </w:tc>
        <w:tc>
          <w:tcPr>
            <w:tcW w:w="3071" w:type="dxa"/>
          </w:tcPr>
          <w:p w14:paraId="5E1ED2A0" w14:textId="77777777" w:rsidR="00C60E9A" w:rsidRPr="00C60E9A" w:rsidRDefault="00C60E9A" w:rsidP="00C60E9A">
            <w:pPr>
              <w:jc w:val="both"/>
              <w:rPr>
                <w:color w:val="1F497D" w:themeColor="text2"/>
              </w:rPr>
            </w:pPr>
            <w:r w:rsidRPr="00C60E9A">
              <w:rPr>
                <w:color w:val="1F497D" w:themeColor="text2"/>
              </w:rPr>
              <w:t>Spécificité de la consultation</w:t>
            </w:r>
          </w:p>
          <w:p w14:paraId="74158728" w14:textId="3B54761B" w:rsidR="00C60E9A" w:rsidRPr="00C60E9A" w:rsidRDefault="00C60E9A" w:rsidP="00C60E9A">
            <w:pPr>
              <w:jc w:val="both"/>
              <w:rPr>
                <w:i/>
                <w:iCs/>
                <w:color w:val="1F497D" w:themeColor="text2"/>
              </w:rPr>
            </w:pPr>
            <w:r w:rsidRPr="00C60E9A">
              <w:rPr>
                <w:i/>
                <w:iCs/>
                <w:color w:val="1F497D" w:themeColor="text2"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color w:val="1F497D" w:themeColor="text2"/>
                <w:sz w:val="18"/>
                <w:szCs w:val="18"/>
              </w:rPr>
              <w:t>le</w:t>
            </w:r>
            <w:proofErr w:type="gramEnd"/>
            <w:r>
              <w:rPr>
                <w:i/>
                <w:iCs/>
                <w:color w:val="1F497D" w:themeColor="text2"/>
                <w:sz w:val="18"/>
                <w:szCs w:val="18"/>
              </w:rPr>
              <w:t xml:space="preserve"> cas échant)</w:t>
            </w:r>
          </w:p>
        </w:tc>
      </w:tr>
      <w:tr w:rsidR="00C60E9A" w14:paraId="62BC439F" w14:textId="77777777" w:rsidTr="00C60E9A">
        <w:tc>
          <w:tcPr>
            <w:tcW w:w="3070" w:type="dxa"/>
          </w:tcPr>
          <w:p w14:paraId="02D16004" w14:textId="77777777" w:rsidR="00C60E9A" w:rsidRDefault="00C60E9A" w:rsidP="00F63216">
            <w:pPr>
              <w:jc w:val="both"/>
              <w:rPr>
                <w:color w:val="1F497D" w:themeColor="text2"/>
              </w:rPr>
            </w:pPr>
          </w:p>
        </w:tc>
        <w:tc>
          <w:tcPr>
            <w:tcW w:w="3071" w:type="dxa"/>
          </w:tcPr>
          <w:p w14:paraId="355D35EC" w14:textId="77777777" w:rsidR="00C60E9A" w:rsidRDefault="00C60E9A" w:rsidP="00F63216">
            <w:pPr>
              <w:jc w:val="both"/>
              <w:rPr>
                <w:color w:val="1F497D" w:themeColor="text2"/>
              </w:rPr>
            </w:pPr>
          </w:p>
        </w:tc>
        <w:tc>
          <w:tcPr>
            <w:tcW w:w="3071" w:type="dxa"/>
          </w:tcPr>
          <w:p w14:paraId="53EA689D" w14:textId="77777777" w:rsidR="00C60E9A" w:rsidRDefault="00C60E9A" w:rsidP="00F63216">
            <w:pPr>
              <w:jc w:val="both"/>
              <w:rPr>
                <w:color w:val="1F497D" w:themeColor="text2"/>
              </w:rPr>
            </w:pPr>
          </w:p>
        </w:tc>
      </w:tr>
      <w:tr w:rsidR="00C60E9A" w14:paraId="3AB5E41F" w14:textId="77777777" w:rsidTr="00C60E9A">
        <w:tc>
          <w:tcPr>
            <w:tcW w:w="3070" w:type="dxa"/>
          </w:tcPr>
          <w:p w14:paraId="6B7B1CE0" w14:textId="77777777" w:rsidR="00C60E9A" w:rsidRDefault="00C60E9A" w:rsidP="00F63216">
            <w:pPr>
              <w:jc w:val="both"/>
              <w:rPr>
                <w:color w:val="1F497D" w:themeColor="text2"/>
              </w:rPr>
            </w:pPr>
          </w:p>
        </w:tc>
        <w:tc>
          <w:tcPr>
            <w:tcW w:w="3071" w:type="dxa"/>
          </w:tcPr>
          <w:p w14:paraId="6D0FAFB7" w14:textId="77777777" w:rsidR="00C60E9A" w:rsidRDefault="00C60E9A" w:rsidP="00F63216">
            <w:pPr>
              <w:jc w:val="both"/>
              <w:rPr>
                <w:color w:val="1F497D" w:themeColor="text2"/>
              </w:rPr>
            </w:pPr>
          </w:p>
        </w:tc>
        <w:tc>
          <w:tcPr>
            <w:tcW w:w="3071" w:type="dxa"/>
          </w:tcPr>
          <w:p w14:paraId="0DD4E084" w14:textId="77777777" w:rsidR="00C60E9A" w:rsidRDefault="00C60E9A" w:rsidP="00F63216">
            <w:pPr>
              <w:jc w:val="both"/>
              <w:rPr>
                <w:color w:val="1F497D" w:themeColor="text2"/>
              </w:rPr>
            </w:pPr>
          </w:p>
        </w:tc>
      </w:tr>
      <w:tr w:rsidR="00C60E9A" w14:paraId="2FBA2C2E" w14:textId="77777777" w:rsidTr="00C60E9A">
        <w:tc>
          <w:tcPr>
            <w:tcW w:w="3070" w:type="dxa"/>
          </w:tcPr>
          <w:p w14:paraId="6EFD4DA1" w14:textId="77777777" w:rsidR="00C60E9A" w:rsidRDefault="00C60E9A" w:rsidP="00F63216">
            <w:pPr>
              <w:jc w:val="both"/>
              <w:rPr>
                <w:color w:val="1F497D" w:themeColor="text2"/>
              </w:rPr>
            </w:pPr>
          </w:p>
        </w:tc>
        <w:tc>
          <w:tcPr>
            <w:tcW w:w="3071" w:type="dxa"/>
          </w:tcPr>
          <w:p w14:paraId="06980790" w14:textId="77777777" w:rsidR="00C60E9A" w:rsidRDefault="00C60E9A" w:rsidP="00F63216">
            <w:pPr>
              <w:jc w:val="both"/>
              <w:rPr>
                <w:color w:val="1F497D" w:themeColor="text2"/>
              </w:rPr>
            </w:pPr>
          </w:p>
        </w:tc>
        <w:tc>
          <w:tcPr>
            <w:tcW w:w="3071" w:type="dxa"/>
          </w:tcPr>
          <w:p w14:paraId="1166CC59" w14:textId="77777777" w:rsidR="00C60E9A" w:rsidRDefault="00C60E9A" w:rsidP="00F63216">
            <w:pPr>
              <w:jc w:val="both"/>
              <w:rPr>
                <w:color w:val="1F497D" w:themeColor="text2"/>
              </w:rPr>
            </w:pPr>
          </w:p>
        </w:tc>
      </w:tr>
    </w:tbl>
    <w:p w14:paraId="20595807" w14:textId="77777777" w:rsidR="00F63216" w:rsidRPr="00F63216" w:rsidRDefault="00F63216" w:rsidP="00F63216">
      <w:pPr>
        <w:ind w:left="-1800"/>
        <w:rPr>
          <w:color w:val="1F497D" w:themeColor="text2"/>
        </w:rPr>
      </w:pPr>
    </w:p>
    <w:p w14:paraId="1E92D791" w14:textId="77777777" w:rsidR="00F63216" w:rsidRPr="00F63216" w:rsidRDefault="00F63216" w:rsidP="00F63216">
      <w:pPr>
        <w:pStyle w:val="Paragraphedeliste"/>
        <w:ind w:left="-284"/>
        <w:rPr>
          <w:color w:val="1F497D" w:themeColor="text2"/>
        </w:rPr>
      </w:pPr>
      <w:r w:rsidRPr="00F63216">
        <w:rPr>
          <w:color w:val="1F497D" w:themeColor="text2"/>
        </w:rPr>
        <w:t>Modalités d’adressage des patients vers ces consultations avancées :</w:t>
      </w:r>
    </w:p>
    <w:p w14:paraId="0264930C" w14:textId="77777777" w:rsidR="00F63216" w:rsidRPr="00F63216" w:rsidRDefault="00F63216" w:rsidP="00F6321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b/>
          <w:color w:val="1F497D" w:themeColor="text2"/>
        </w:rPr>
      </w:pPr>
    </w:p>
    <w:p w14:paraId="31CF15B1" w14:textId="77777777" w:rsidR="00F63216" w:rsidRDefault="00F63216" w:rsidP="00A92F7A">
      <w:pPr>
        <w:jc w:val="both"/>
        <w:rPr>
          <w:color w:val="1F497D" w:themeColor="text2"/>
        </w:rPr>
      </w:pPr>
    </w:p>
    <w:p w14:paraId="76AAB6EC" w14:textId="7DE676F9" w:rsidR="00F63216" w:rsidRPr="00F63216" w:rsidRDefault="00F63216" w:rsidP="00F63216">
      <w:pPr>
        <w:pStyle w:val="Paragraphedeliste"/>
        <w:numPr>
          <w:ilvl w:val="1"/>
          <w:numId w:val="10"/>
        </w:numPr>
        <w:ind w:left="0" w:firstLine="0"/>
        <w:rPr>
          <w:b/>
          <w:color w:val="1F497D" w:themeColor="text2"/>
          <w:u w:val="single"/>
        </w:rPr>
      </w:pPr>
      <w:r w:rsidRPr="00F63216">
        <w:rPr>
          <w:b/>
          <w:color w:val="1F497D" w:themeColor="text2"/>
          <w:u w:val="single"/>
        </w:rPr>
        <w:t xml:space="preserve">Description approfondie du fonctionnement de l’ESS : </w:t>
      </w:r>
    </w:p>
    <w:p w14:paraId="3148CDC9" w14:textId="77777777" w:rsidR="00F63216" w:rsidRDefault="00F63216" w:rsidP="00F63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F497D" w:themeColor="text2"/>
        </w:rPr>
      </w:pPr>
    </w:p>
    <w:p w14:paraId="76498A73" w14:textId="7C7EB1BD" w:rsidR="00A92F7A" w:rsidRDefault="00F63216" w:rsidP="00A92F7A">
      <w:pPr>
        <w:jc w:val="both"/>
        <w:rPr>
          <w:b/>
          <w:color w:val="1F497D" w:themeColor="text2"/>
        </w:rPr>
      </w:pPr>
      <w:r>
        <w:rPr>
          <w:smallCaps/>
          <w:color w:val="76923C" w:themeColor="accent3" w:themeShade="BF"/>
        </w:rPr>
        <w:t>Exercice pluripro : </w:t>
      </w:r>
      <w:r>
        <w:rPr>
          <w:color w:val="1F497D" w:themeColor="text2"/>
        </w:rPr>
        <w:t xml:space="preserve"> L’</w:t>
      </w:r>
      <w:r w:rsidRPr="00F63216">
        <w:rPr>
          <w:color w:val="1F497D" w:themeColor="text2"/>
        </w:rPr>
        <w:t>organisation mise en place</w:t>
      </w:r>
      <w:r>
        <w:rPr>
          <w:color w:val="1F497D" w:themeColor="text2"/>
        </w:rPr>
        <w:t xml:space="preserve"> intègre</w:t>
      </w:r>
      <w:r w:rsidR="005D3506">
        <w:rPr>
          <w:color w:val="1F497D" w:themeColor="text2"/>
        </w:rPr>
        <w:t>-</w:t>
      </w:r>
      <w:r>
        <w:rPr>
          <w:color w:val="1F497D" w:themeColor="text2"/>
        </w:rPr>
        <w:t>t</w:t>
      </w:r>
      <w:r w:rsidR="005D3506">
        <w:rPr>
          <w:color w:val="1F497D" w:themeColor="text2"/>
        </w:rPr>
        <w:t>-</w:t>
      </w:r>
      <w:r>
        <w:rPr>
          <w:color w:val="1F497D" w:themeColor="text2"/>
        </w:rPr>
        <w:t>elle une</w:t>
      </w:r>
      <w:r w:rsidRPr="00F63216">
        <w:rPr>
          <w:color w:val="1F497D" w:themeColor="text2"/>
        </w:rPr>
        <w:t xml:space="preserve"> </w:t>
      </w:r>
      <w:r w:rsidR="00A92F7A" w:rsidRPr="00934A22">
        <w:rPr>
          <w:b/>
          <w:bCs/>
          <w:color w:val="1F497D" w:themeColor="text2"/>
        </w:rPr>
        <w:t>organisation pluriprofessionnelle coordonnée</w:t>
      </w:r>
      <w:r w:rsidR="00A92F7A">
        <w:rPr>
          <w:color w:val="1F497D" w:themeColor="text2"/>
        </w:rPr>
        <w:t xml:space="preserve"> entre les médecins spécialistes de l’ESS et les professionnels de santé de 1</w:t>
      </w:r>
      <w:r w:rsidR="00A92F7A" w:rsidRPr="00881E9B">
        <w:rPr>
          <w:color w:val="1F497D" w:themeColor="text2"/>
          <w:vertAlign w:val="superscript"/>
        </w:rPr>
        <w:t>er</w:t>
      </w:r>
      <w:r w:rsidR="00A92F7A">
        <w:rPr>
          <w:color w:val="1F497D" w:themeColor="text2"/>
        </w:rPr>
        <w:t xml:space="preserve"> recours et/ou paramédicaux (RCP, protocoles de coopération, Infirmière de Pratique Avancée …)</w:t>
      </w:r>
      <w:r>
        <w:rPr>
          <w:color w:val="1F497D" w:themeColor="text2"/>
        </w:rPr>
        <w:t> ?</w:t>
      </w:r>
      <w:r w:rsidR="00A92F7A" w:rsidRPr="007E0653">
        <w:rPr>
          <w:b/>
          <w:color w:val="1F497D" w:themeColor="text2"/>
        </w:rPr>
        <w:t xml:space="preserve"> : </w:t>
      </w:r>
    </w:p>
    <w:p w14:paraId="7E51617F" w14:textId="77777777" w:rsidR="00A92F7A" w:rsidRPr="007E0653" w:rsidRDefault="00A92F7A" w:rsidP="00A9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1F497D" w:themeColor="text2"/>
        </w:rPr>
      </w:pPr>
    </w:p>
    <w:p w14:paraId="1270B240" w14:textId="466810F4" w:rsidR="00427E96" w:rsidRDefault="00427E96" w:rsidP="00427E96">
      <w:pPr>
        <w:pStyle w:val="Paragraphedeliste"/>
        <w:ind w:left="0"/>
        <w:rPr>
          <w:smallCaps/>
          <w:color w:val="76923C" w:themeColor="accent3" w:themeShade="BF"/>
        </w:rPr>
      </w:pPr>
      <w:r>
        <w:rPr>
          <w:smallCaps/>
          <w:color w:val="76923C" w:themeColor="accent3" w:themeShade="BF"/>
        </w:rPr>
        <w:t xml:space="preserve">Accès aux examens : </w:t>
      </w:r>
      <w:r w:rsidR="00F63216" w:rsidRPr="00F63216">
        <w:rPr>
          <w:color w:val="1F497D" w:themeColor="text2"/>
        </w:rPr>
        <w:t>Une organisation est-elle mise en place pour</w:t>
      </w:r>
      <w:r>
        <w:rPr>
          <w:color w:val="1F497D" w:themeColor="text2"/>
        </w:rPr>
        <w:t xml:space="preserve"> faciliter l’</w:t>
      </w:r>
      <w:r w:rsidRPr="00934A22">
        <w:rPr>
          <w:b/>
          <w:bCs/>
          <w:color w:val="1F497D" w:themeColor="text2"/>
        </w:rPr>
        <w:t>accès aux examens de diagnostic et de suivi</w:t>
      </w:r>
      <w:r>
        <w:rPr>
          <w:color w:val="1F497D" w:themeColor="text2"/>
        </w:rPr>
        <w:t xml:space="preserve"> dans le cadre de l’ESS et le cas échant en lien avec les professionnels du 1</w:t>
      </w:r>
      <w:r w:rsidRPr="00934A22">
        <w:rPr>
          <w:color w:val="1F497D" w:themeColor="text2"/>
          <w:vertAlign w:val="superscript"/>
        </w:rPr>
        <w:t>er</w:t>
      </w:r>
      <w:r>
        <w:rPr>
          <w:color w:val="1F497D" w:themeColor="text2"/>
        </w:rPr>
        <w:t xml:space="preserve"> recours et les établissements de santé</w:t>
      </w:r>
      <w:r w:rsidR="00F63216">
        <w:rPr>
          <w:color w:val="1F497D" w:themeColor="text2"/>
        </w:rPr>
        <w:t xml:space="preserve"> ? </w:t>
      </w:r>
      <w:r>
        <w:rPr>
          <w:color w:val="1F497D" w:themeColor="text2"/>
        </w:rPr>
        <w:t>:</w:t>
      </w:r>
    </w:p>
    <w:p w14:paraId="0872F9C0" w14:textId="77777777" w:rsidR="00427E96" w:rsidRDefault="00427E96" w:rsidP="00427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mallCaps/>
          <w:color w:val="76923C" w:themeColor="accent3" w:themeShade="BF"/>
        </w:rPr>
      </w:pPr>
    </w:p>
    <w:p w14:paraId="2B8212CB" w14:textId="0FF61808" w:rsidR="000251EE" w:rsidRDefault="00CF6D46" w:rsidP="000251EE">
      <w:pPr>
        <w:jc w:val="both"/>
        <w:rPr>
          <w:color w:val="1F497D" w:themeColor="text2"/>
        </w:rPr>
      </w:pPr>
      <w:r w:rsidRPr="00934A22">
        <w:rPr>
          <w:smallCaps/>
          <w:color w:val="76923C" w:themeColor="accent3" w:themeShade="BF"/>
        </w:rPr>
        <w:t xml:space="preserve">Soins </w:t>
      </w:r>
      <w:r w:rsidR="00427E96" w:rsidRPr="00934A22">
        <w:rPr>
          <w:smallCaps/>
          <w:color w:val="76923C" w:themeColor="accent3" w:themeShade="BF"/>
        </w:rPr>
        <w:t>NON-PROGRAMMES</w:t>
      </w:r>
      <w:r>
        <w:rPr>
          <w:color w:val="1F497D" w:themeColor="text2"/>
        </w:rPr>
        <w:t xml:space="preserve"> : </w:t>
      </w:r>
      <w:r w:rsidR="00F63216">
        <w:rPr>
          <w:color w:val="1F497D" w:themeColor="text2"/>
        </w:rPr>
        <w:t>Une o</w:t>
      </w:r>
      <w:r w:rsidR="000251EE">
        <w:rPr>
          <w:color w:val="1F497D" w:themeColor="text2"/>
        </w:rPr>
        <w:t xml:space="preserve">rganisation </w:t>
      </w:r>
      <w:r w:rsidR="00F63216" w:rsidRPr="00F63216">
        <w:rPr>
          <w:color w:val="1F497D" w:themeColor="text2"/>
        </w:rPr>
        <w:t xml:space="preserve">est-elle mise en place pour </w:t>
      </w:r>
      <w:r w:rsidR="00BD4EBF">
        <w:rPr>
          <w:color w:val="1F497D" w:themeColor="text2"/>
        </w:rPr>
        <w:t>faciliter l’</w:t>
      </w:r>
      <w:r>
        <w:rPr>
          <w:color w:val="1F497D" w:themeColor="text2"/>
        </w:rPr>
        <w:t>accès à</w:t>
      </w:r>
      <w:r w:rsidR="000251EE" w:rsidRPr="000251EE">
        <w:rPr>
          <w:b/>
          <w:bCs/>
          <w:color w:val="1F497D" w:themeColor="text2"/>
        </w:rPr>
        <w:t xml:space="preserve"> des consultations </w:t>
      </w:r>
      <w:r>
        <w:rPr>
          <w:b/>
          <w:bCs/>
          <w:color w:val="1F497D" w:themeColor="text2"/>
        </w:rPr>
        <w:t>de soins</w:t>
      </w:r>
      <w:r w:rsidR="000251EE" w:rsidRPr="000251EE">
        <w:rPr>
          <w:b/>
          <w:bCs/>
          <w:color w:val="1F497D" w:themeColor="text2"/>
        </w:rPr>
        <w:t xml:space="preserve"> non programmées</w:t>
      </w:r>
      <w:r w:rsidR="000251EE" w:rsidRPr="000251EE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en lien avec </w:t>
      </w:r>
      <w:r w:rsidRPr="000251EE">
        <w:rPr>
          <w:color w:val="1F497D" w:themeColor="text2"/>
        </w:rPr>
        <w:t>les</w:t>
      </w:r>
      <w:r w:rsidR="000251EE" w:rsidRPr="000251EE">
        <w:rPr>
          <w:color w:val="1F497D" w:themeColor="text2"/>
        </w:rPr>
        <w:t xml:space="preserve"> médecins traitants </w:t>
      </w:r>
      <w:r>
        <w:rPr>
          <w:color w:val="1F497D" w:themeColor="text2"/>
        </w:rPr>
        <w:t xml:space="preserve">(partenariat CPTS) </w:t>
      </w:r>
      <w:r w:rsidR="000251EE" w:rsidRPr="000251EE">
        <w:rPr>
          <w:color w:val="1F497D" w:themeColor="text2"/>
        </w:rPr>
        <w:t xml:space="preserve">et le cas échéant avec la régulation du Service d’Accès aux Soins (SAS) du département </w:t>
      </w:r>
      <w:r w:rsidR="00881E9B" w:rsidRPr="00881E9B">
        <w:rPr>
          <w:i/>
          <w:iCs/>
          <w:color w:val="1F497D" w:themeColor="text2"/>
        </w:rPr>
        <w:t>(préciser les jours</w:t>
      </w:r>
      <w:r w:rsidR="004A66BF">
        <w:rPr>
          <w:i/>
          <w:iCs/>
          <w:color w:val="1F497D" w:themeColor="text2"/>
        </w:rPr>
        <w:t xml:space="preserve"> </w:t>
      </w:r>
      <w:r w:rsidR="00881E9B" w:rsidRPr="00881E9B">
        <w:rPr>
          <w:i/>
          <w:iCs/>
          <w:color w:val="1F497D" w:themeColor="text2"/>
        </w:rPr>
        <w:t>/</w:t>
      </w:r>
      <w:r w:rsidR="004A66BF">
        <w:rPr>
          <w:i/>
          <w:iCs/>
          <w:color w:val="1F497D" w:themeColor="text2"/>
        </w:rPr>
        <w:t xml:space="preserve"> </w:t>
      </w:r>
      <w:r w:rsidR="00881E9B" w:rsidRPr="00881E9B">
        <w:rPr>
          <w:i/>
          <w:iCs/>
          <w:color w:val="1F497D" w:themeColor="text2"/>
        </w:rPr>
        <w:t>horaires</w:t>
      </w:r>
      <w:r w:rsidR="004A66BF">
        <w:rPr>
          <w:i/>
          <w:iCs/>
          <w:color w:val="1F497D" w:themeColor="text2"/>
        </w:rPr>
        <w:t xml:space="preserve"> </w:t>
      </w:r>
      <w:r w:rsidR="00881E9B" w:rsidRPr="00881E9B">
        <w:rPr>
          <w:i/>
          <w:iCs/>
          <w:color w:val="1F497D" w:themeColor="text2"/>
        </w:rPr>
        <w:t>/</w:t>
      </w:r>
      <w:r w:rsidR="004A66BF">
        <w:rPr>
          <w:i/>
          <w:iCs/>
          <w:color w:val="1F497D" w:themeColor="text2"/>
        </w:rPr>
        <w:t xml:space="preserve"> </w:t>
      </w:r>
      <w:r w:rsidR="00881E9B" w:rsidRPr="00881E9B">
        <w:rPr>
          <w:i/>
          <w:iCs/>
          <w:color w:val="1F497D" w:themeColor="text2"/>
        </w:rPr>
        <w:t>délais d’accès</w:t>
      </w:r>
      <w:r w:rsidR="004A66BF">
        <w:rPr>
          <w:i/>
          <w:iCs/>
          <w:color w:val="1F497D" w:themeColor="text2"/>
        </w:rPr>
        <w:t xml:space="preserve"> / modalités d’accès</w:t>
      </w:r>
      <w:r w:rsidR="00881E9B" w:rsidRPr="00881E9B">
        <w:rPr>
          <w:i/>
          <w:iCs/>
          <w:color w:val="1F497D" w:themeColor="text2"/>
        </w:rPr>
        <w:t>)</w:t>
      </w:r>
      <w:r w:rsidR="00881E9B">
        <w:rPr>
          <w:color w:val="1F497D" w:themeColor="text2"/>
        </w:rPr>
        <w:t> </w:t>
      </w:r>
      <w:r w:rsidR="000251EE" w:rsidRPr="000251EE">
        <w:rPr>
          <w:color w:val="1F497D" w:themeColor="text2"/>
        </w:rPr>
        <w:t>:</w:t>
      </w:r>
    </w:p>
    <w:p w14:paraId="382AEBD7" w14:textId="77777777" w:rsidR="000251EE" w:rsidRDefault="000251EE" w:rsidP="0002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97D" w:themeColor="text2"/>
        </w:rPr>
      </w:pPr>
    </w:p>
    <w:p w14:paraId="14613597" w14:textId="228AC6A8" w:rsidR="00D244BF" w:rsidRDefault="00D244BF" w:rsidP="00934A22">
      <w:pPr>
        <w:pStyle w:val="Paragraphedeliste"/>
        <w:ind w:left="0"/>
        <w:rPr>
          <w:color w:val="1F497D" w:themeColor="text2"/>
        </w:rPr>
      </w:pPr>
      <w:r>
        <w:rPr>
          <w:smallCaps/>
          <w:color w:val="76923C" w:themeColor="accent3" w:themeShade="BF"/>
        </w:rPr>
        <w:t xml:space="preserve">TELEMEDECINE : </w:t>
      </w:r>
      <w:r w:rsidRPr="00D244BF">
        <w:rPr>
          <w:color w:val="1F497D" w:themeColor="text2"/>
        </w:rPr>
        <w:t>Une organisation est-elle mise en place pour faciliter l’accès aux soins via l’usage de la té</w:t>
      </w:r>
      <w:r>
        <w:rPr>
          <w:color w:val="1F497D" w:themeColor="text2"/>
        </w:rPr>
        <w:t>lém</w:t>
      </w:r>
      <w:r w:rsidRPr="00D244BF">
        <w:rPr>
          <w:color w:val="1F497D" w:themeColor="text2"/>
        </w:rPr>
        <w:t>édecine</w:t>
      </w:r>
      <w:r>
        <w:rPr>
          <w:color w:val="1F497D" w:themeColor="text2"/>
        </w:rPr>
        <w:t> ?</w:t>
      </w:r>
    </w:p>
    <w:p w14:paraId="46CE193E" w14:textId="77777777" w:rsidR="00D244BF" w:rsidRDefault="00D244BF" w:rsidP="00D244B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mallCaps/>
          <w:color w:val="76923C" w:themeColor="accent3" w:themeShade="BF"/>
        </w:rPr>
      </w:pPr>
    </w:p>
    <w:p w14:paraId="06A69ADD" w14:textId="77777777" w:rsidR="00D244BF" w:rsidRDefault="00D244BF" w:rsidP="00934A22">
      <w:pPr>
        <w:pStyle w:val="Paragraphedeliste"/>
        <w:ind w:left="0"/>
        <w:rPr>
          <w:smallCaps/>
          <w:color w:val="76923C" w:themeColor="accent3" w:themeShade="BF"/>
        </w:rPr>
      </w:pPr>
    </w:p>
    <w:p w14:paraId="76C6F0EB" w14:textId="1FD60EA2" w:rsidR="00934A22" w:rsidRPr="00934A22" w:rsidRDefault="00934A22" w:rsidP="00934A22">
      <w:pPr>
        <w:pStyle w:val="Paragraphedeliste"/>
        <w:ind w:left="0"/>
        <w:rPr>
          <w:b/>
          <w:i/>
          <w:iCs/>
          <w:color w:val="1F497D" w:themeColor="text2"/>
        </w:rPr>
      </w:pPr>
      <w:r w:rsidRPr="00934A22">
        <w:rPr>
          <w:smallCaps/>
          <w:color w:val="76923C" w:themeColor="accent3" w:themeShade="BF"/>
        </w:rPr>
        <w:t>Autre</w:t>
      </w:r>
      <w:r>
        <w:rPr>
          <w:smallCaps/>
          <w:color w:val="76923C" w:themeColor="accent3" w:themeShade="BF"/>
        </w:rPr>
        <w:t>s activités développées</w:t>
      </w:r>
      <w:r w:rsidRPr="00934A22">
        <w:rPr>
          <w:smallCaps/>
          <w:color w:val="76923C" w:themeColor="accent3" w:themeShade="BF"/>
        </w:rPr>
        <w:t> </w:t>
      </w:r>
      <w:r>
        <w:rPr>
          <w:b/>
          <w:color w:val="1F497D" w:themeColor="text2"/>
        </w:rPr>
        <w:t xml:space="preserve">: </w:t>
      </w:r>
      <w:r w:rsidRPr="00934A22">
        <w:rPr>
          <w:i/>
          <w:iCs/>
          <w:color w:val="1F497D" w:themeColor="text2"/>
        </w:rPr>
        <w:t>exemple</w:t>
      </w:r>
      <w:r w:rsidR="00427E96">
        <w:rPr>
          <w:i/>
          <w:iCs/>
          <w:color w:val="1F497D" w:themeColor="text2"/>
        </w:rPr>
        <w:t>s :</w:t>
      </w:r>
      <w:r w:rsidRPr="00934A22">
        <w:rPr>
          <w:i/>
          <w:iCs/>
          <w:color w:val="1F497D" w:themeColor="text2"/>
        </w:rPr>
        <w:t xml:space="preserve"> promotion de l’éducation thérapeutique du patient, formation des professionnels</w:t>
      </w:r>
      <w:r w:rsidR="00427E96">
        <w:rPr>
          <w:i/>
          <w:iCs/>
          <w:color w:val="1F497D" w:themeColor="text2"/>
        </w:rPr>
        <w:t xml:space="preserve">, </w:t>
      </w:r>
      <w:r w:rsidR="00A92F7A">
        <w:rPr>
          <w:i/>
          <w:iCs/>
          <w:color w:val="1F497D" w:themeColor="text2"/>
        </w:rPr>
        <w:t>incitation à l’accueil d’internes par les médecins adhér</w:t>
      </w:r>
      <w:r w:rsidR="005D3506">
        <w:rPr>
          <w:i/>
          <w:iCs/>
          <w:color w:val="1F497D" w:themeColor="text2"/>
        </w:rPr>
        <w:t>e</w:t>
      </w:r>
      <w:r w:rsidR="00A92F7A">
        <w:rPr>
          <w:i/>
          <w:iCs/>
          <w:color w:val="1F497D" w:themeColor="text2"/>
        </w:rPr>
        <w:t>nt</w:t>
      </w:r>
      <w:r w:rsidR="005D3506">
        <w:rPr>
          <w:i/>
          <w:iCs/>
          <w:color w:val="1F497D" w:themeColor="text2"/>
        </w:rPr>
        <w:t>s</w:t>
      </w:r>
      <w:r w:rsidR="00A92F7A">
        <w:rPr>
          <w:i/>
          <w:iCs/>
          <w:color w:val="1F497D" w:themeColor="text2"/>
        </w:rPr>
        <w:t xml:space="preserve">, </w:t>
      </w:r>
      <w:r w:rsidR="00427E96">
        <w:rPr>
          <w:i/>
          <w:iCs/>
          <w:color w:val="1F497D" w:themeColor="text2"/>
        </w:rPr>
        <w:t>télésurveillance, parcours coordonné renforcé</w:t>
      </w:r>
      <w:r w:rsidRPr="00934A22">
        <w:rPr>
          <w:i/>
          <w:iCs/>
          <w:color w:val="1F497D" w:themeColor="text2"/>
        </w:rPr>
        <w:t>…</w:t>
      </w:r>
    </w:p>
    <w:p w14:paraId="4B4EA067" w14:textId="77777777" w:rsidR="00934A22" w:rsidRDefault="00934A22" w:rsidP="00934A2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color w:val="1F497D" w:themeColor="text2"/>
        </w:rPr>
      </w:pPr>
    </w:p>
    <w:p w14:paraId="2A9C2E68" w14:textId="77777777" w:rsidR="00934A22" w:rsidRDefault="00934A22" w:rsidP="00934A22">
      <w:pPr>
        <w:pStyle w:val="Paragraphedeliste"/>
        <w:ind w:left="0"/>
        <w:rPr>
          <w:b/>
          <w:color w:val="1F497D" w:themeColor="text2"/>
        </w:rPr>
      </w:pPr>
    </w:p>
    <w:p w14:paraId="3CF16B54" w14:textId="77777777" w:rsidR="00934A22" w:rsidRDefault="00934A22" w:rsidP="00934A22">
      <w:pPr>
        <w:pStyle w:val="Paragraphedeliste"/>
        <w:ind w:left="0"/>
        <w:rPr>
          <w:b/>
          <w:color w:val="1F497D" w:themeColor="text2"/>
        </w:rPr>
      </w:pPr>
    </w:p>
    <w:p w14:paraId="1D6F899F" w14:textId="74D7BEBC" w:rsidR="00BD4EBF" w:rsidRDefault="00881E9B" w:rsidP="00BD4EBF">
      <w:pPr>
        <w:pStyle w:val="Paragraphedeliste"/>
        <w:numPr>
          <w:ilvl w:val="0"/>
          <w:numId w:val="10"/>
        </w:numPr>
        <w:shd w:val="clear" w:color="auto" w:fill="EAF1DD" w:themeFill="accent3" w:themeFillTint="33"/>
        <w:ind w:left="0"/>
        <w:outlineLvl w:val="0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Outillage numérique</w:t>
      </w:r>
    </w:p>
    <w:p w14:paraId="1B45F484" w14:textId="77777777" w:rsidR="003F303C" w:rsidRDefault="003F303C" w:rsidP="00BD4EBF">
      <w:pPr>
        <w:pStyle w:val="Paragraphedeliste"/>
        <w:ind w:left="0"/>
        <w:rPr>
          <w:bCs/>
          <w:color w:val="1F497D" w:themeColor="text2"/>
        </w:rPr>
      </w:pPr>
    </w:p>
    <w:p w14:paraId="1B22DB66" w14:textId="41B04169" w:rsidR="003F303C" w:rsidRPr="00A43141" w:rsidRDefault="003F303C" w:rsidP="003F303C">
      <w:pPr>
        <w:jc w:val="both"/>
        <w:rPr>
          <w:b/>
          <w:color w:val="1F497D" w:themeColor="text2"/>
          <w:u w:val="single"/>
        </w:rPr>
      </w:pPr>
      <w:r w:rsidRPr="00F63216">
        <w:rPr>
          <w:color w:val="1F497D" w:themeColor="text2"/>
          <w:sz w:val="24"/>
        </w:rPr>
        <w:t xml:space="preserve">L’ESS </w:t>
      </w:r>
      <w:r w:rsidR="00F63216" w:rsidRPr="00F63216">
        <w:rPr>
          <w:color w:val="1F497D" w:themeColor="text2"/>
          <w:sz w:val="24"/>
        </w:rPr>
        <w:t xml:space="preserve">peut </w:t>
      </w:r>
      <w:r w:rsidRPr="00F63216">
        <w:rPr>
          <w:color w:val="1F497D" w:themeColor="text2"/>
          <w:sz w:val="24"/>
        </w:rPr>
        <w:t>intégrer les outils numériques régionaux</w:t>
      </w:r>
      <w:r w:rsidRPr="00EB63A3">
        <w:rPr>
          <w:color w:val="1F497D" w:themeColor="text2"/>
          <w:sz w:val="24"/>
        </w:rPr>
        <w:t xml:space="preserve"> consultables sur </w:t>
      </w:r>
      <w:hyperlink r:id="rId14" w:history="1">
        <w:r w:rsidRPr="00884C8F">
          <w:rPr>
            <w:rStyle w:val="Lienhypertexte"/>
          </w:rPr>
          <w:t>https://www.esea-na.fr/</w:t>
        </w:r>
      </w:hyperlink>
    </w:p>
    <w:p w14:paraId="0FD28AC8" w14:textId="77777777" w:rsidR="003F303C" w:rsidRDefault="003F303C" w:rsidP="00BD4EBF">
      <w:pPr>
        <w:pStyle w:val="Paragraphedeliste"/>
        <w:ind w:left="0"/>
        <w:rPr>
          <w:bCs/>
          <w:color w:val="1F497D" w:themeColor="text2"/>
        </w:rPr>
      </w:pPr>
    </w:p>
    <w:p w14:paraId="7E9D01B7" w14:textId="2C2AEAC7" w:rsidR="0044164A" w:rsidRDefault="00BD4EBF" w:rsidP="00BD4EBF">
      <w:pPr>
        <w:pStyle w:val="Paragraphedeliste"/>
        <w:ind w:left="0"/>
        <w:rPr>
          <w:bCs/>
          <w:color w:val="1F497D" w:themeColor="text2"/>
        </w:rPr>
      </w:pPr>
      <w:r w:rsidRPr="00BD4EBF">
        <w:rPr>
          <w:bCs/>
          <w:color w:val="1F497D" w:themeColor="text2"/>
        </w:rPr>
        <w:t xml:space="preserve">Décrire </w:t>
      </w:r>
      <w:r w:rsidR="00881E9B">
        <w:rPr>
          <w:bCs/>
          <w:color w:val="1F497D" w:themeColor="text2"/>
        </w:rPr>
        <w:t>les outils numériques</w:t>
      </w:r>
      <w:r w:rsidR="0044164A" w:rsidRPr="00BD4EBF">
        <w:rPr>
          <w:bCs/>
          <w:color w:val="1F497D" w:themeColor="text2"/>
        </w:rPr>
        <w:t> </w:t>
      </w:r>
      <w:r>
        <w:rPr>
          <w:bCs/>
          <w:color w:val="1F497D" w:themeColor="text2"/>
        </w:rPr>
        <w:t>envisagé</w:t>
      </w:r>
      <w:r w:rsidR="00881E9B">
        <w:rPr>
          <w:bCs/>
          <w:color w:val="1F497D" w:themeColor="text2"/>
        </w:rPr>
        <w:t>s</w:t>
      </w:r>
      <w:r>
        <w:rPr>
          <w:bCs/>
          <w:color w:val="1F497D" w:themeColor="text2"/>
        </w:rPr>
        <w:t xml:space="preserve"> </w:t>
      </w:r>
      <w:r w:rsidR="003F303C">
        <w:rPr>
          <w:bCs/>
          <w:color w:val="1F497D" w:themeColor="text2"/>
        </w:rPr>
        <w:t>p</w:t>
      </w:r>
      <w:r w:rsidR="003F303C" w:rsidRPr="00BD4EBF">
        <w:rPr>
          <w:bCs/>
          <w:color w:val="1F497D" w:themeColor="text2"/>
        </w:rPr>
        <w:t xml:space="preserve">our la coordination </w:t>
      </w:r>
      <w:r w:rsidR="003F303C" w:rsidRPr="003F303C">
        <w:rPr>
          <w:b/>
          <w:color w:val="1F497D" w:themeColor="text2"/>
        </w:rPr>
        <w:t>entre les adhérents de l’ESS</w:t>
      </w:r>
      <w:r w:rsidR="003F303C">
        <w:rPr>
          <w:bCs/>
          <w:color w:val="1F497D" w:themeColor="text2"/>
        </w:rPr>
        <w:t xml:space="preserve"> </w:t>
      </w:r>
      <w:r w:rsidR="0044164A" w:rsidRPr="00BD4EBF">
        <w:rPr>
          <w:bCs/>
          <w:color w:val="1F497D" w:themeColor="text2"/>
        </w:rPr>
        <w:t xml:space="preserve">: </w:t>
      </w:r>
    </w:p>
    <w:p w14:paraId="74D9EB2D" w14:textId="77777777" w:rsidR="003F303C" w:rsidRDefault="003F303C" w:rsidP="003F303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Cs/>
          <w:color w:val="1F497D" w:themeColor="text2"/>
        </w:rPr>
      </w:pPr>
    </w:p>
    <w:p w14:paraId="77C60151" w14:textId="074B7386" w:rsidR="003F303C" w:rsidRDefault="003F303C" w:rsidP="003F303C">
      <w:pPr>
        <w:rPr>
          <w:color w:val="1F497D" w:themeColor="text2"/>
        </w:rPr>
      </w:pPr>
      <w:r w:rsidRPr="00BD4EBF">
        <w:rPr>
          <w:bCs/>
          <w:color w:val="1F497D" w:themeColor="text2"/>
        </w:rPr>
        <w:t xml:space="preserve">Décrire </w:t>
      </w:r>
      <w:r>
        <w:rPr>
          <w:bCs/>
          <w:color w:val="1F497D" w:themeColor="text2"/>
        </w:rPr>
        <w:t>les outils numériques</w:t>
      </w:r>
      <w:r w:rsidRPr="00BD4EBF">
        <w:rPr>
          <w:bCs/>
          <w:color w:val="1F497D" w:themeColor="text2"/>
        </w:rPr>
        <w:t> </w:t>
      </w:r>
      <w:r>
        <w:rPr>
          <w:bCs/>
          <w:color w:val="1F497D" w:themeColor="text2"/>
        </w:rPr>
        <w:t xml:space="preserve">envisagés </w:t>
      </w:r>
      <w:r w:rsidRPr="003F303C">
        <w:rPr>
          <w:bCs/>
          <w:color w:val="1F497D" w:themeColor="text2"/>
        </w:rPr>
        <w:t>pour la coordination</w:t>
      </w:r>
      <w:r w:rsidR="00F63216">
        <w:rPr>
          <w:bCs/>
          <w:color w:val="1F497D" w:themeColor="text2"/>
        </w:rPr>
        <w:t xml:space="preserve"> de soins et de parcours</w:t>
      </w:r>
      <w:r>
        <w:rPr>
          <w:b/>
          <w:color w:val="1F497D" w:themeColor="text2"/>
        </w:rPr>
        <w:t xml:space="preserve"> entre l’ESS et les professionnels du 1</w:t>
      </w:r>
      <w:r w:rsidRPr="0044164A">
        <w:rPr>
          <w:b/>
          <w:color w:val="1F497D" w:themeColor="text2"/>
          <w:vertAlign w:val="superscript"/>
        </w:rPr>
        <w:t>er</w:t>
      </w:r>
      <w:r>
        <w:rPr>
          <w:b/>
          <w:color w:val="1F497D" w:themeColor="text2"/>
        </w:rPr>
        <w:t xml:space="preserve"> recours, notamment les médecins traitants</w:t>
      </w:r>
      <w:r>
        <w:rPr>
          <w:color w:val="1F497D" w:themeColor="text2"/>
        </w:rPr>
        <w:t xml:space="preserve"> : </w:t>
      </w:r>
    </w:p>
    <w:p w14:paraId="58521069" w14:textId="77777777" w:rsidR="003F303C" w:rsidRDefault="003F303C" w:rsidP="003F3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97D" w:themeColor="text2"/>
        </w:rPr>
      </w:pPr>
    </w:p>
    <w:p w14:paraId="54B43739" w14:textId="77777777" w:rsidR="00F5671B" w:rsidRDefault="003F303C" w:rsidP="00F5671B">
      <w:pPr>
        <w:rPr>
          <w:color w:val="1F497D" w:themeColor="text2"/>
        </w:rPr>
      </w:pPr>
      <w:r w:rsidRPr="00BD4EBF">
        <w:rPr>
          <w:bCs/>
          <w:color w:val="1F497D" w:themeColor="text2"/>
        </w:rPr>
        <w:t xml:space="preserve">Décrire </w:t>
      </w:r>
      <w:r>
        <w:rPr>
          <w:bCs/>
          <w:color w:val="1F497D" w:themeColor="text2"/>
        </w:rPr>
        <w:t>les outils numériques</w:t>
      </w:r>
      <w:r w:rsidRPr="00BD4EBF">
        <w:rPr>
          <w:bCs/>
          <w:color w:val="1F497D" w:themeColor="text2"/>
        </w:rPr>
        <w:t> </w:t>
      </w:r>
      <w:r>
        <w:rPr>
          <w:bCs/>
          <w:color w:val="1F497D" w:themeColor="text2"/>
        </w:rPr>
        <w:t xml:space="preserve">envisagés </w:t>
      </w:r>
      <w:r w:rsidRPr="003F303C">
        <w:rPr>
          <w:bCs/>
          <w:color w:val="1F497D" w:themeColor="text2"/>
        </w:rPr>
        <w:t>pour la coordination</w:t>
      </w:r>
      <w:r>
        <w:rPr>
          <w:b/>
          <w:color w:val="1F497D" w:themeColor="text2"/>
        </w:rPr>
        <w:t xml:space="preserve"> entre l’ESS et les professionnels du 3</w:t>
      </w:r>
      <w:r w:rsidRPr="0044164A">
        <w:rPr>
          <w:b/>
          <w:color w:val="1F497D" w:themeColor="text2"/>
          <w:vertAlign w:val="superscript"/>
        </w:rPr>
        <w:t>ème</w:t>
      </w:r>
      <w:r>
        <w:rPr>
          <w:b/>
          <w:color w:val="1F497D" w:themeColor="text2"/>
        </w:rPr>
        <w:t xml:space="preserve"> recours, notamment les établissements de santé </w:t>
      </w:r>
      <w:r>
        <w:rPr>
          <w:color w:val="1F497D" w:themeColor="text2"/>
        </w:rPr>
        <w:t>:</w:t>
      </w:r>
    </w:p>
    <w:p w14:paraId="7A6709BE" w14:textId="77777777" w:rsidR="00F5671B" w:rsidRDefault="00F5671B" w:rsidP="00F56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97D" w:themeColor="text2"/>
        </w:rPr>
      </w:pPr>
    </w:p>
    <w:p w14:paraId="71F90992" w14:textId="77777777" w:rsidR="00F5671B" w:rsidRPr="00F5671B" w:rsidRDefault="00F5671B" w:rsidP="00F5671B">
      <w:pPr>
        <w:rPr>
          <w:color w:val="1F497D" w:themeColor="text2"/>
        </w:rPr>
      </w:pPr>
    </w:p>
    <w:p w14:paraId="14F6EF04" w14:textId="0F1B2A39" w:rsidR="00A43141" w:rsidRPr="00030944" w:rsidRDefault="00005A79" w:rsidP="00057FE6">
      <w:pPr>
        <w:pStyle w:val="Paragraphedeliste"/>
        <w:numPr>
          <w:ilvl w:val="0"/>
          <w:numId w:val="10"/>
        </w:numPr>
        <w:shd w:val="clear" w:color="auto" w:fill="EAF1DD" w:themeFill="accent3" w:themeFillTint="33"/>
        <w:ind w:left="0"/>
        <w:outlineLvl w:val="0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Indicateurs de suivi et d’évaluation</w:t>
      </w:r>
    </w:p>
    <w:p w14:paraId="4613603F" w14:textId="71FC19FE" w:rsidR="00094E72" w:rsidRPr="00094E72" w:rsidRDefault="00094E72" w:rsidP="0009155C">
      <w:pPr>
        <w:jc w:val="both"/>
        <w:rPr>
          <w:i/>
          <w:iCs/>
          <w:color w:val="1F497D" w:themeColor="text2"/>
        </w:rPr>
      </w:pPr>
      <w:r w:rsidRPr="00094E72">
        <w:rPr>
          <w:i/>
          <w:iCs/>
          <w:color w:val="1F497D" w:themeColor="text2"/>
        </w:rPr>
        <w:t>L’évaluation du dispositif devra être présenté</w:t>
      </w:r>
      <w:r w:rsidR="005D3506">
        <w:rPr>
          <w:i/>
          <w:iCs/>
          <w:color w:val="1F497D" w:themeColor="text2"/>
        </w:rPr>
        <w:t>e</w:t>
      </w:r>
      <w:r w:rsidRPr="00094E72">
        <w:rPr>
          <w:i/>
          <w:iCs/>
          <w:color w:val="1F497D" w:themeColor="text2"/>
        </w:rPr>
        <w:t xml:space="preserve"> au sein d’un rapport d’activité annuel. Les indicateurs nationaux </w:t>
      </w:r>
      <w:r w:rsidR="00F5671B">
        <w:rPr>
          <w:i/>
          <w:iCs/>
          <w:color w:val="1F497D" w:themeColor="text2"/>
        </w:rPr>
        <w:t xml:space="preserve">listés </w:t>
      </w:r>
      <w:r w:rsidRPr="00094E72">
        <w:rPr>
          <w:i/>
          <w:iCs/>
          <w:color w:val="1F497D" w:themeColor="text2"/>
        </w:rPr>
        <w:t>ci-dessous devront y figurer afin de contribuer à l’évaluation nationale des ESS. Ces indicateurs peuvent être complété</w:t>
      </w:r>
      <w:r w:rsidR="00723B3D">
        <w:rPr>
          <w:i/>
          <w:iCs/>
          <w:color w:val="1F497D" w:themeColor="text2"/>
        </w:rPr>
        <w:t>s</w:t>
      </w:r>
      <w:r w:rsidRPr="00094E72">
        <w:rPr>
          <w:i/>
          <w:iCs/>
          <w:color w:val="1F497D" w:themeColor="text2"/>
        </w:rPr>
        <w:t xml:space="preserve"> d’indicateurs spécifiques </w:t>
      </w:r>
      <w:r w:rsidR="00723B3D">
        <w:rPr>
          <w:i/>
          <w:iCs/>
          <w:color w:val="1F497D" w:themeColor="text2"/>
        </w:rPr>
        <w:t>proposés par</w:t>
      </w:r>
      <w:r w:rsidRPr="00094E72">
        <w:rPr>
          <w:i/>
          <w:iCs/>
          <w:color w:val="1F497D" w:themeColor="text2"/>
        </w:rPr>
        <w:t xml:space="preserve"> l’ESS. </w:t>
      </w:r>
    </w:p>
    <w:p w14:paraId="0F0DBE54" w14:textId="758B7CA3" w:rsidR="00094E72" w:rsidRPr="00094E72" w:rsidRDefault="00094E72" w:rsidP="00094E72">
      <w:pPr>
        <w:rPr>
          <w:b/>
          <w:color w:val="1F497D" w:themeColor="text2"/>
          <w:sz w:val="24"/>
          <w:u w:val="single"/>
        </w:rPr>
      </w:pPr>
      <w:r w:rsidRPr="00094E72">
        <w:rPr>
          <w:b/>
          <w:color w:val="1F497D" w:themeColor="text2"/>
          <w:sz w:val="24"/>
          <w:u w:val="single"/>
        </w:rPr>
        <w:t>Indicateurs de résultat</w:t>
      </w:r>
      <w:r w:rsidR="00766B0C">
        <w:rPr>
          <w:b/>
          <w:color w:val="1F497D" w:themeColor="text2"/>
          <w:sz w:val="24"/>
          <w:u w:val="single"/>
        </w:rPr>
        <w:t xml:space="preserve"> et d’impact</w:t>
      </w:r>
      <w:r w:rsidRPr="00094E72">
        <w:rPr>
          <w:b/>
          <w:color w:val="1F497D" w:themeColor="text2"/>
          <w:sz w:val="24"/>
          <w:u w:val="single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0"/>
        <w:gridCol w:w="4194"/>
        <w:gridCol w:w="3484"/>
      </w:tblGrid>
      <w:tr w:rsidR="00691337" w14:paraId="4323D7BF" w14:textId="77777777" w:rsidTr="00691337">
        <w:tc>
          <w:tcPr>
            <w:tcW w:w="1610" w:type="dxa"/>
            <w:vAlign w:val="center"/>
          </w:tcPr>
          <w:p w14:paraId="78E07C8D" w14:textId="77777777" w:rsidR="00691337" w:rsidRPr="00F5671B" w:rsidRDefault="00691337" w:rsidP="00F5671B">
            <w:pPr>
              <w:pStyle w:val="Default"/>
              <w:spacing w:after="17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4194" w:type="dxa"/>
          </w:tcPr>
          <w:p w14:paraId="571731D8" w14:textId="7D34C78D" w:rsidR="00691337" w:rsidRDefault="00691337" w:rsidP="00691337">
            <w:pPr>
              <w:pStyle w:val="Default"/>
              <w:spacing w:after="17"/>
              <w:ind w:left="4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Indicateurs nationaux</w:t>
            </w:r>
          </w:p>
        </w:tc>
        <w:tc>
          <w:tcPr>
            <w:tcW w:w="3484" w:type="dxa"/>
          </w:tcPr>
          <w:p w14:paraId="2FE018CA" w14:textId="7DD8BD5A" w:rsidR="00691337" w:rsidRPr="00F5671B" w:rsidRDefault="00691337" w:rsidP="00691337">
            <w:pPr>
              <w:pStyle w:val="Default"/>
              <w:spacing w:after="17"/>
              <w:ind w:left="466"/>
              <w:rPr>
                <w:sz w:val="22"/>
                <w:szCs w:val="22"/>
                <w:highlight w:val="yellow"/>
              </w:rPr>
            </w:pPr>
            <w:r w:rsidRPr="00691337">
              <w:rPr>
                <w:sz w:val="22"/>
                <w:szCs w:val="22"/>
              </w:rPr>
              <w:t>Indicateurs complémentaires régionaux</w:t>
            </w:r>
          </w:p>
        </w:tc>
      </w:tr>
      <w:tr w:rsidR="00691337" w14:paraId="1B679B90" w14:textId="2C328D0C" w:rsidTr="00691337">
        <w:tc>
          <w:tcPr>
            <w:tcW w:w="1610" w:type="dxa"/>
            <w:vAlign w:val="center"/>
          </w:tcPr>
          <w:p w14:paraId="035E91E5" w14:textId="6AAE1B8D" w:rsidR="00691337" w:rsidRPr="00F5671B" w:rsidRDefault="00691337" w:rsidP="00F5671B">
            <w:pPr>
              <w:pStyle w:val="Default"/>
              <w:spacing w:after="17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F5671B">
              <w:rPr>
                <w:b/>
                <w:bCs/>
                <w:color w:val="1F497D" w:themeColor="text2"/>
                <w:sz w:val="22"/>
                <w:szCs w:val="22"/>
              </w:rPr>
              <w:t>Composition de l’ESS</w:t>
            </w:r>
            <w:r>
              <w:rPr>
                <w:b/>
                <w:bCs/>
                <w:color w:val="1F497D" w:themeColor="text2"/>
                <w:sz w:val="22"/>
                <w:szCs w:val="22"/>
              </w:rPr>
              <w:t xml:space="preserve"> et partenaires</w:t>
            </w:r>
          </w:p>
        </w:tc>
        <w:tc>
          <w:tcPr>
            <w:tcW w:w="4194" w:type="dxa"/>
          </w:tcPr>
          <w:p w14:paraId="5E0FB38A" w14:textId="1C63A69D" w:rsidR="00691337" w:rsidRPr="00691337" w:rsidRDefault="00691337" w:rsidP="00691337">
            <w:pPr>
              <w:pStyle w:val="Default"/>
              <w:numPr>
                <w:ilvl w:val="0"/>
                <w:numId w:val="29"/>
              </w:numPr>
              <w:spacing w:after="17"/>
              <w:ind w:left="4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médecins de la spécialité adhérents et réalisant les missions de l’ESS</w:t>
            </w:r>
          </w:p>
        </w:tc>
        <w:tc>
          <w:tcPr>
            <w:tcW w:w="3484" w:type="dxa"/>
          </w:tcPr>
          <w:p w14:paraId="2A59D8C2" w14:textId="61A6CFE8" w:rsidR="00691337" w:rsidRDefault="00691337" w:rsidP="00F5671B">
            <w:pPr>
              <w:pStyle w:val="Default"/>
              <w:numPr>
                <w:ilvl w:val="0"/>
                <w:numId w:val="29"/>
              </w:numPr>
              <w:spacing w:after="17"/>
              <w:ind w:left="466"/>
              <w:rPr>
                <w:sz w:val="22"/>
                <w:szCs w:val="22"/>
              </w:rPr>
            </w:pPr>
            <w:r w:rsidRPr="00C60E9A">
              <w:rPr>
                <w:sz w:val="22"/>
                <w:szCs w:val="22"/>
              </w:rPr>
              <w:t>Liste des partenaires de l’ESS et des coopérations mises en œuvre</w:t>
            </w:r>
          </w:p>
        </w:tc>
      </w:tr>
      <w:tr w:rsidR="00691337" w14:paraId="7435309A" w14:textId="53DD4452" w:rsidTr="00691337">
        <w:tc>
          <w:tcPr>
            <w:tcW w:w="1610" w:type="dxa"/>
            <w:vAlign w:val="center"/>
          </w:tcPr>
          <w:p w14:paraId="70C7A266" w14:textId="37BE3BE7" w:rsidR="00691337" w:rsidRPr="00F5671B" w:rsidRDefault="00691337" w:rsidP="00F5671B">
            <w:pPr>
              <w:pStyle w:val="Default"/>
              <w:spacing w:after="17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F5671B">
              <w:rPr>
                <w:b/>
                <w:bCs/>
                <w:color w:val="1F497D" w:themeColor="text2"/>
                <w:sz w:val="22"/>
                <w:szCs w:val="22"/>
              </w:rPr>
              <w:t>File active de l’ESS</w:t>
            </w:r>
          </w:p>
        </w:tc>
        <w:tc>
          <w:tcPr>
            <w:tcW w:w="4194" w:type="dxa"/>
          </w:tcPr>
          <w:p w14:paraId="0D02B444" w14:textId="77777777" w:rsidR="00691337" w:rsidRDefault="00691337" w:rsidP="005F0974">
            <w:pPr>
              <w:pStyle w:val="Default"/>
              <w:numPr>
                <w:ilvl w:val="0"/>
                <w:numId w:val="28"/>
              </w:numPr>
              <w:spacing w:after="17"/>
              <w:ind w:left="4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nombre de soignants adressant des patients à l’ESS et parmi eux, le </w:t>
            </w:r>
            <w:r>
              <w:rPr>
                <w:sz w:val="22"/>
                <w:szCs w:val="22"/>
              </w:rPr>
              <w:lastRenderedPageBreak/>
              <w:t xml:space="preserve">nombre de médecins traitants </w:t>
            </w:r>
          </w:p>
          <w:p w14:paraId="35AE2103" w14:textId="0049099E" w:rsidR="00691337" w:rsidRDefault="00691337" w:rsidP="005F0974">
            <w:pPr>
              <w:pStyle w:val="Default"/>
              <w:numPr>
                <w:ilvl w:val="0"/>
                <w:numId w:val="28"/>
              </w:numPr>
              <w:spacing w:after="17"/>
              <w:ind w:left="4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nombre de patients pris en charge via l’ESS </w:t>
            </w:r>
          </w:p>
        </w:tc>
        <w:tc>
          <w:tcPr>
            <w:tcW w:w="3484" w:type="dxa"/>
          </w:tcPr>
          <w:p w14:paraId="6A92E051" w14:textId="77777777" w:rsidR="00691337" w:rsidRDefault="00691337" w:rsidP="00C60E9A">
            <w:pPr>
              <w:pStyle w:val="Default"/>
              <w:spacing w:after="17"/>
              <w:ind w:left="456"/>
              <w:rPr>
                <w:sz w:val="22"/>
                <w:szCs w:val="22"/>
              </w:rPr>
            </w:pPr>
          </w:p>
        </w:tc>
      </w:tr>
      <w:tr w:rsidR="00691337" w14:paraId="7961B8B6" w14:textId="1FB47E29" w:rsidTr="00691337">
        <w:tc>
          <w:tcPr>
            <w:tcW w:w="1610" w:type="dxa"/>
            <w:vAlign w:val="center"/>
          </w:tcPr>
          <w:p w14:paraId="37966CD9" w14:textId="0F0CA114" w:rsidR="00691337" w:rsidRPr="00F5671B" w:rsidRDefault="00691337" w:rsidP="00F5671B">
            <w:pPr>
              <w:pStyle w:val="Default"/>
              <w:spacing w:after="17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F5671B">
              <w:rPr>
                <w:b/>
                <w:bCs/>
                <w:color w:val="1F497D" w:themeColor="text2"/>
                <w:sz w:val="22"/>
                <w:szCs w:val="22"/>
              </w:rPr>
              <w:t>Amélioration du recours à l’expertise</w:t>
            </w:r>
          </w:p>
        </w:tc>
        <w:tc>
          <w:tcPr>
            <w:tcW w:w="4194" w:type="dxa"/>
          </w:tcPr>
          <w:p w14:paraId="02DD1353" w14:textId="668E0563" w:rsidR="00691337" w:rsidRDefault="00691337" w:rsidP="005F0974">
            <w:pPr>
              <w:pStyle w:val="Default"/>
              <w:numPr>
                <w:ilvl w:val="0"/>
                <w:numId w:val="27"/>
              </w:numPr>
              <w:spacing w:after="17"/>
              <w:ind w:left="4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nombre de recours à la télé-expertise ; </w:t>
            </w:r>
          </w:p>
          <w:p w14:paraId="33F7F56A" w14:textId="6F049AA2" w:rsidR="00691337" w:rsidRDefault="00691337" w:rsidP="005F0974">
            <w:pPr>
              <w:pStyle w:val="Default"/>
              <w:numPr>
                <w:ilvl w:val="0"/>
                <w:numId w:val="27"/>
              </w:numPr>
              <w:spacing w:after="17"/>
              <w:ind w:left="4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Délai de réponse à la télé-expertise</w:t>
            </w:r>
          </w:p>
          <w:p w14:paraId="20DA7FB3" w14:textId="77777777" w:rsidR="00691337" w:rsidRDefault="00691337" w:rsidP="00094E72">
            <w:pPr>
              <w:pStyle w:val="Default"/>
              <w:spacing w:after="17"/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6F17EC26" w14:textId="4BDD2548" w:rsidR="00691337" w:rsidRPr="00691337" w:rsidRDefault="00691337" w:rsidP="005F0974">
            <w:pPr>
              <w:pStyle w:val="Default"/>
              <w:numPr>
                <w:ilvl w:val="0"/>
                <w:numId w:val="27"/>
              </w:numPr>
              <w:spacing w:after="17"/>
              <w:ind w:left="466"/>
              <w:rPr>
                <w:sz w:val="22"/>
                <w:szCs w:val="22"/>
              </w:rPr>
            </w:pPr>
            <w:r w:rsidRPr="00C60E9A">
              <w:rPr>
                <w:sz w:val="22"/>
                <w:szCs w:val="22"/>
              </w:rPr>
              <w:t>Nombre d’acte de télé-expertise /</w:t>
            </w:r>
            <w:r>
              <w:rPr>
                <w:sz w:val="22"/>
                <w:szCs w:val="22"/>
              </w:rPr>
              <w:t xml:space="preserve"> téléconsultations</w:t>
            </w:r>
          </w:p>
          <w:p w14:paraId="6A58B299" w14:textId="15BADC06" w:rsidR="00691337" w:rsidRDefault="00691337" w:rsidP="005F0974">
            <w:pPr>
              <w:pStyle w:val="Default"/>
              <w:numPr>
                <w:ilvl w:val="0"/>
                <w:numId w:val="27"/>
              </w:numPr>
              <w:spacing w:after="17"/>
              <w:ind w:left="466"/>
              <w:rPr>
                <w:sz w:val="22"/>
                <w:szCs w:val="22"/>
              </w:rPr>
            </w:pPr>
            <w:r w:rsidRPr="00C60E9A">
              <w:rPr>
                <w:sz w:val="22"/>
                <w:szCs w:val="22"/>
              </w:rPr>
              <w:t>Nombre de patient</w:t>
            </w:r>
            <w:r w:rsidR="005D3506">
              <w:rPr>
                <w:sz w:val="22"/>
                <w:szCs w:val="22"/>
              </w:rPr>
              <w:t>s</w:t>
            </w:r>
            <w:r w:rsidRPr="00C60E9A">
              <w:rPr>
                <w:sz w:val="22"/>
                <w:szCs w:val="22"/>
              </w:rPr>
              <w:t xml:space="preserve"> ayant bénéfici</w:t>
            </w:r>
            <w:r w:rsidR="005D3506">
              <w:rPr>
                <w:sz w:val="22"/>
                <w:szCs w:val="22"/>
              </w:rPr>
              <w:t>és</w:t>
            </w:r>
            <w:r w:rsidRPr="00C60E9A">
              <w:rPr>
                <w:sz w:val="22"/>
                <w:szCs w:val="22"/>
              </w:rPr>
              <w:t xml:space="preserve"> d’au moins une télé-expertise /</w:t>
            </w:r>
            <w:r>
              <w:rPr>
                <w:sz w:val="22"/>
                <w:szCs w:val="22"/>
              </w:rPr>
              <w:t xml:space="preserve"> téléconsultation</w:t>
            </w:r>
          </w:p>
        </w:tc>
      </w:tr>
      <w:tr w:rsidR="00691337" w14:paraId="605BCC26" w14:textId="67C89143" w:rsidTr="00691337">
        <w:tc>
          <w:tcPr>
            <w:tcW w:w="1610" w:type="dxa"/>
            <w:vAlign w:val="center"/>
          </w:tcPr>
          <w:p w14:paraId="34F81148" w14:textId="4938ACCD" w:rsidR="00691337" w:rsidRPr="00F5671B" w:rsidRDefault="00691337" w:rsidP="00F5671B">
            <w:pPr>
              <w:pStyle w:val="Default"/>
              <w:spacing w:after="17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F5671B">
              <w:rPr>
                <w:b/>
                <w:bCs/>
                <w:color w:val="1F497D" w:themeColor="text2"/>
                <w:sz w:val="22"/>
                <w:szCs w:val="22"/>
              </w:rPr>
              <w:t>Amélioration de l’accès aux consultations (et/ou examens)</w:t>
            </w:r>
          </w:p>
        </w:tc>
        <w:tc>
          <w:tcPr>
            <w:tcW w:w="4194" w:type="dxa"/>
          </w:tcPr>
          <w:p w14:paraId="5909AE96" w14:textId="1EAD2DBE" w:rsidR="00691337" w:rsidRDefault="00691337" w:rsidP="003F303C">
            <w:pPr>
              <w:pStyle w:val="Default"/>
              <w:numPr>
                <w:ilvl w:val="0"/>
                <w:numId w:val="28"/>
              </w:numPr>
              <w:spacing w:after="17"/>
              <w:ind w:left="4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Délai d’accès à une consultation non programmée (prise de rendez-vous)</w:t>
            </w:r>
          </w:p>
          <w:p w14:paraId="38A70DB6" w14:textId="25C8BBED" w:rsidR="00691337" w:rsidRPr="003F303C" w:rsidRDefault="00691337" w:rsidP="003F303C">
            <w:pPr>
              <w:pStyle w:val="Default"/>
              <w:numPr>
                <w:ilvl w:val="0"/>
                <w:numId w:val="28"/>
              </w:numPr>
              <w:spacing w:after="17"/>
              <w:ind w:left="456"/>
              <w:rPr>
                <w:sz w:val="22"/>
                <w:szCs w:val="22"/>
              </w:rPr>
            </w:pPr>
            <w:r w:rsidRPr="003F303C">
              <w:rPr>
                <w:sz w:val="22"/>
                <w:szCs w:val="22"/>
              </w:rPr>
              <w:t>Nombre de médecins de l’ESS proposant des consultations avancées</w:t>
            </w:r>
            <w:r>
              <w:rPr>
                <w:sz w:val="22"/>
                <w:szCs w:val="22"/>
              </w:rPr>
              <w:t xml:space="preserve"> (lieu avec nombre de demi-journée)</w:t>
            </w:r>
          </w:p>
          <w:p w14:paraId="2BBBD80A" w14:textId="2933D4E1" w:rsidR="00691337" w:rsidRPr="003F303C" w:rsidRDefault="00691337" w:rsidP="003F303C">
            <w:pPr>
              <w:pStyle w:val="Default"/>
              <w:numPr>
                <w:ilvl w:val="0"/>
                <w:numId w:val="28"/>
              </w:numPr>
              <w:spacing w:after="17"/>
              <w:ind w:left="456"/>
              <w:rPr>
                <w:sz w:val="22"/>
                <w:szCs w:val="22"/>
              </w:rPr>
            </w:pPr>
            <w:r w:rsidRPr="005F0974">
              <w:rPr>
                <w:sz w:val="22"/>
                <w:szCs w:val="22"/>
              </w:rPr>
              <w:t>Nombre de consultations avancées réalisées </w:t>
            </w:r>
          </w:p>
        </w:tc>
        <w:tc>
          <w:tcPr>
            <w:tcW w:w="3484" w:type="dxa"/>
          </w:tcPr>
          <w:p w14:paraId="1479B6F2" w14:textId="77777777" w:rsidR="00691337" w:rsidRDefault="00691337" w:rsidP="00C60E9A">
            <w:pPr>
              <w:pStyle w:val="Default"/>
              <w:spacing w:after="17"/>
              <w:ind w:left="456"/>
              <w:rPr>
                <w:sz w:val="22"/>
                <w:szCs w:val="22"/>
              </w:rPr>
            </w:pPr>
          </w:p>
        </w:tc>
      </w:tr>
      <w:tr w:rsidR="00B65BF5" w14:paraId="62A31CFD" w14:textId="1C6C2234" w:rsidTr="00913ADE">
        <w:tc>
          <w:tcPr>
            <w:tcW w:w="1610" w:type="dxa"/>
            <w:vAlign w:val="center"/>
          </w:tcPr>
          <w:p w14:paraId="332601F9" w14:textId="728C30F0" w:rsidR="00B65BF5" w:rsidRPr="00F5671B" w:rsidRDefault="00B65BF5" w:rsidP="00F5671B">
            <w:pPr>
              <w:pStyle w:val="Default"/>
              <w:spacing w:after="17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F5671B">
              <w:rPr>
                <w:b/>
                <w:bCs/>
                <w:color w:val="1F497D" w:themeColor="text2"/>
                <w:sz w:val="22"/>
                <w:szCs w:val="22"/>
              </w:rPr>
              <w:t>Amélioration du parcours de santé</w:t>
            </w:r>
          </w:p>
        </w:tc>
        <w:tc>
          <w:tcPr>
            <w:tcW w:w="7678" w:type="dxa"/>
            <w:gridSpan w:val="2"/>
          </w:tcPr>
          <w:p w14:paraId="7B68F8E2" w14:textId="708A18F7" w:rsidR="00B65BF5" w:rsidRPr="00057FE6" w:rsidRDefault="00B65BF5" w:rsidP="005F0974">
            <w:pPr>
              <w:pStyle w:val="Default"/>
              <w:spacing w:after="17"/>
              <w:rPr>
                <w:sz w:val="22"/>
                <w:szCs w:val="22"/>
                <w:highlight w:val="yellow"/>
              </w:rPr>
            </w:pPr>
            <w:r w:rsidRPr="00B65BF5">
              <w:rPr>
                <w:sz w:val="22"/>
                <w:szCs w:val="22"/>
              </w:rPr>
              <w:t>Proposer un indicateur qualitatif relatif à l’amélioration du parcours des patients</w:t>
            </w:r>
            <w:r>
              <w:rPr>
                <w:sz w:val="22"/>
                <w:szCs w:val="22"/>
              </w:rPr>
              <w:t> :</w:t>
            </w:r>
          </w:p>
        </w:tc>
      </w:tr>
    </w:tbl>
    <w:p w14:paraId="1D5D67DA" w14:textId="77777777" w:rsidR="00094E72" w:rsidRDefault="00094E72" w:rsidP="00094E72">
      <w:pPr>
        <w:pStyle w:val="Default"/>
        <w:spacing w:after="17"/>
        <w:rPr>
          <w:sz w:val="22"/>
          <w:szCs w:val="22"/>
        </w:rPr>
      </w:pPr>
    </w:p>
    <w:p w14:paraId="50555FC9" w14:textId="77777777" w:rsidR="00766B0C" w:rsidRDefault="00766B0C" w:rsidP="0009155C">
      <w:pPr>
        <w:jc w:val="both"/>
        <w:rPr>
          <w:color w:val="1F497D" w:themeColor="text2"/>
        </w:rPr>
      </w:pPr>
    </w:p>
    <w:p w14:paraId="23FBD4B0" w14:textId="77777777" w:rsidR="00F5671B" w:rsidRDefault="00F5671B">
      <w:pPr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br w:type="page"/>
      </w:r>
    </w:p>
    <w:p w14:paraId="3B2DC396" w14:textId="4E1558C8" w:rsidR="00A43141" w:rsidRPr="00A43141" w:rsidRDefault="00005A79" w:rsidP="00057FE6">
      <w:pPr>
        <w:pStyle w:val="Paragraphedeliste"/>
        <w:numPr>
          <w:ilvl w:val="0"/>
          <w:numId w:val="10"/>
        </w:numPr>
        <w:shd w:val="clear" w:color="auto" w:fill="EAF1DD" w:themeFill="accent3" w:themeFillTint="33"/>
        <w:ind w:left="0"/>
        <w:outlineLvl w:val="0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lastRenderedPageBreak/>
        <w:t>Plan de déploiement de l’ESS</w:t>
      </w:r>
    </w:p>
    <w:p w14:paraId="1E1DDDF0" w14:textId="77777777" w:rsidR="006D0601" w:rsidRDefault="00F5671B" w:rsidP="0009155C">
      <w:pPr>
        <w:jc w:val="both"/>
        <w:rPr>
          <w:b/>
          <w:bCs/>
          <w:color w:val="1F497D" w:themeColor="text2"/>
        </w:rPr>
      </w:pPr>
      <w:r w:rsidRPr="001C3969">
        <w:rPr>
          <w:b/>
          <w:bCs/>
          <w:color w:val="1F497D" w:themeColor="text2"/>
        </w:rPr>
        <w:t xml:space="preserve">Calendrier prévisionnel de </w:t>
      </w:r>
      <w:r w:rsidR="006D0601">
        <w:rPr>
          <w:b/>
          <w:bCs/>
          <w:color w:val="1F497D" w:themeColor="text2"/>
        </w:rPr>
        <w:t xml:space="preserve">mise en place de la gouvernance : </w:t>
      </w:r>
    </w:p>
    <w:p w14:paraId="4D96C54B" w14:textId="77777777" w:rsidR="006D0601" w:rsidRPr="006D0601" w:rsidRDefault="006D0601" w:rsidP="006D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7862774" w14:textId="71808678" w:rsidR="00A43141" w:rsidRDefault="006D0601" w:rsidP="0009155C">
      <w:pPr>
        <w:jc w:val="both"/>
        <w:rPr>
          <w:color w:val="1F497D" w:themeColor="text2"/>
        </w:rPr>
      </w:pPr>
      <w:r>
        <w:rPr>
          <w:b/>
          <w:bCs/>
          <w:color w:val="1F497D" w:themeColor="text2"/>
        </w:rPr>
        <w:t xml:space="preserve">Calendrier prévisionnel de </w:t>
      </w:r>
      <w:r w:rsidR="00F5671B" w:rsidRPr="001C3969">
        <w:rPr>
          <w:b/>
          <w:bCs/>
          <w:color w:val="1F497D" w:themeColor="text2"/>
        </w:rPr>
        <w:t>déploiement des missions</w:t>
      </w:r>
      <w:r w:rsidR="00F5671B">
        <w:rPr>
          <w:color w:val="1F497D" w:themeColor="text2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5103"/>
        <w:gridCol w:w="1874"/>
      </w:tblGrid>
      <w:tr w:rsidR="00F5671B" w14:paraId="1EE4349E" w14:textId="77777777" w:rsidTr="00F5671B">
        <w:tc>
          <w:tcPr>
            <w:tcW w:w="2235" w:type="dxa"/>
          </w:tcPr>
          <w:p w14:paraId="069CF261" w14:textId="77777777" w:rsidR="00F5671B" w:rsidRDefault="00F5671B" w:rsidP="0009155C">
            <w:pPr>
              <w:jc w:val="both"/>
              <w:rPr>
                <w:color w:val="1F497D" w:themeColor="text2"/>
              </w:rPr>
            </w:pPr>
          </w:p>
        </w:tc>
        <w:tc>
          <w:tcPr>
            <w:tcW w:w="5103" w:type="dxa"/>
            <w:vAlign w:val="center"/>
          </w:tcPr>
          <w:p w14:paraId="3971C36C" w14:textId="5E7710D2" w:rsidR="00F5671B" w:rsidRDefault="00F5671B" w:rsidP="00F5671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Travaux envisagés</w:t>
            </w:r>
          </w:p>
        </w:tc>
        <w:tc>
          <w:tcPr>
            <w:tcW w:w="1874" w:type="dxa"/>
            <w:vAlign w:val="center"/>
          </w:tcPr>
          <w:p w14:paraId="4E0B345A" w14:textId="37142033" w:rsidR="00F5671B" w:rsidRDefault="00F5671B" w:rsidP="00F5671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Date prévisionnelle de mise en service</w:t>
            </w:r>
          </w:p>
        </w:tc>
      </w:tr>
      <w:tr w:rsidR="00F5671B" w14:paraId="40B79DB3" w14:textId="77777777" w:rsidTr="00A92F7A">
        <w:trPr>
          <w:trHeight w:val="1599"/>
        </w:trPr>
        <w:tc>
          <w:tcPr>
            <w:tcW w:w="2235" w:type="dxa"/>
            <w:vAlign w:val="center"/>
          </w:tcPr>
          <w:p w14:paraId="73EEAD30" w14:textId="3A2C1AA8" w:rsidR="00F5671B" w:rsidRDefault="00F5671B" w:rsidP="001C3969">
            <w:pPr>
              <w:rPr>
                <w:color w:val="1F497D" w:themeColor="text2"/>
              </w:rPr>
            </w:pPr>
            <w:r w:rsidRPr="00F5671B">
              <w:rPr>
                <w:b/>
                <w:bCs/>
                <w:color w:val="1F497D" w:themeColor="text2"/>
              </w:rPr>
              <w:t>Structuration de l’offre de 2</w:t>
            </w:r>
            <w:r w:rsidRPr="00F5671B">
              <w:rPr>
                <w:b/>
                <w:bCs/>
                <w:color w:val="1F497D" w:themeColor="text2"/>
                <w:vertAlign w:val="superscript"/>
              </w:rPr>
              <w:t>nd</w:t>
            </w:r>
            <w:r w:rsidRPr="00F5671B">
              <w:rPr>
                <w:b/>
                <w:bCs/>
                <w:color w:val="1F497D" w:themeColor="text2"/>
              </w:rPr>
              <w:t xml:space="preserve"> recours</w:t>
            </w:r>
            <w:r>
              <w:rPr>
                <w:color w:val="1F497D" w:themeColor="text2"/>
              </w:rPr>
              <w:t xml:space="preserve"> </w:t>
            </w:r>
            <w:r w:rsidRPr="00F5671B">
              <w:rPr>
                <w:color w:val="1F497D" w:themeColor="text2"/>
                <w:sz w:val="18"/>
                <w:szCs w:val="18"/>
              </w:rPr>
              <w:t>sur le territoire permettant de faciliter la collaboration entre le 1</w:t>
            </w:r>
            <w:r w:rsidRPr="00F5671B">
              <w:rPr>
                <w:color w:val="1F497D" w:themeColor="text2"/>
                <w:sz w:val="18"/>
                <w:szCs w:val="18"/>
                <w:vertAlign w:val="superscript"/>
              </w:rPr>
              <w:t xml:space="preserve">er, </w:t>
            </w:r>
            <w:r w:rsidRPr="00F5671B">
              <w:rPr>
                <w:color w:val="1F497D" w:themeColor="text2"/>
                <w:sz w:val="18"/>
                <w:szCs w:val="18"/>
              </w:rPr>
              <w:t>le 2</w:t>
            </w:r>
            <w:r w:rsidRPr="00F5671B">
              <w:rPr>
                <w:color w:val="1F497D" w:themeColor="text2"/>
                <w:sz w:val="18"/>
                <w:szCs w:val="18"/>
                <w:vertAlign w:val="superscript"/>
              </w:rPr>
              <w:t>nd</w:t>
            </w:r>
            <w:r w:rsidRPr="00F5671B">
              <w:rPr>
                <w:color w:val="1F497D" w:themeColor="text2"/>
                <w:sz w:val="18"/>
                <w:szCs w:val="18"/>
              </w:rPr>
              <w:t xml:space="preserve"> et le 3</w:t>
            </w:r>
            <w:r w:rsidRPr="00F5671B">
              <w:rPr>
                <w:color w:val="1F497D" w:themeColor="text2"/>
                <w:sz w:val="18"/>
                <w:szCs w:val="18"/>
                <w:vertAlign w:val="superscript"/>
              </w:rPr>
              <w:t>ème</w:t>
            </w:r>
            <w:r w:rsidRPr="00F5671B">
              <w:rPr>
                <w:color w:val="1F497D" w:themeColor="text2"/>
                <w:sz w:val="18"/>
                <w:szCs w:val="18"/>
              </w:rPr>
              <w:t xml:space="preserve"> recours</w:t>
            </w:r>
          </w:p>
        </w:tc>
        <w:tc>
          <w:tcPr>
            <w:tcW w:w="5103" w:type="dxa"/>
            <w:vAlign w:val="center"/>
          </w:tcPr>
          <w:p w14:paraId="71FDF063" w14:textId="77777777" w:rsidR="00F5671B" w:rsidRPr="001C3969" w:rsidRDefault="00F5671B" w:rsidP="001C3969"/>
        </w:tc>
        <w:tc>
          <w:tcPr>
            <w:tcW w:w="1874" w:type="dxa"/>
            <w:vAlign w:val="center"/>
          </w:tcPr>
          <w:p w14:paraId="26771043" w14:textId="06FB4E77" w:rsidR="00F5671B" w:rsidRPr="001C3969" w:rsidRDefault="00F5671B" w:rsidP="001C3969"/>
        </w:tc>
      </w:tr>
      <w:tr w:rsidR="00F5671B" w14:paraId="6B03B3AB" w14:textId="77777777" w:rsidTr="00A92F7A">
        <w:trPr>
          <w:trHeight w:val="1898"/>
        </w:trPr>
        <w:tc>
          <w:tcPr>
            <w:tcW w:w="2235" w:type="dxa"/>
            <w:vAlign w:val="center"/>
          </w:tcPr>
          <w:p w14:paraId="5F29C12E" w14:textId="36419FF7" w:rsidR="00F5671B" w:rsidRDefault="00F5671B" w:rsidP="001C3969">
            <w:pPr>
              <w:rPr>
                <w:color w:val="1F497D" w:themeColor="text2"/>
              </w:rPr>
            </w:pPr>
            <w:r w:rsidRPr="00F5671B">
              <w:rPr>
                <w:b/>
                <w:bCs/>
                <w:color w:val="1F497D" w:themeColor="text2"/>
              </w:rPr>
              <w:t>Organisation permettant de donner une avis spécialisé</w:t>
            </w:r>
            <w:r w:rsidRPr="001C3969">
              <w:rPr>
                <w:b/>
                <w:bCs/>
                <w:color w:val="1F497D" w:themeColor="text2"/>
              </w:rPr>
              <w:t xml:space="preserve"> ponctuel</w:t>
            </w:r>
            <w:r w:rsidRPr="00F5671B">
              <w:rPr>
                <w:color w:val="1F497D" w:themeColor="text2"/>
                <w:sz w:val="18"/>
                <w:szCs w:val="18"/>
              </w:rPr>
              <w:t xml:space="preserve"> à la demande de médecins traitants et soignant du territoire</w:t>
            </w:r>
          </w:p>
        </w:tc>
        <w:tc>
          <w:tcPr>
            <w:tcW w:w="5103" w:type="dxa"/>
            <w:vAlign w:val="center"/>
          </w:tcPr>
          <w:p w14:paraId="72FDA04B" w14:textId="77777777" w:rsidR="00F5671B" w:rsidRPr="001C3969" w:rsidRDefault="00F5671B" w:rsidP="001C3969"/>
        </w:tc>
        <w:tc>
          <w:tcPr>
            <w:tcW w:w="1874" w:type="dxa"/>
            <w:vAlign w:val="center"/>
          </w:tcPr>
          <w:p w14:paraId="5FE4E3CA" w14:textId="60AD4A06" w:rsidR="00F5671B" w:rsidRPr="001C3969" w:rsidRDefault="00F5671B" w:rsidP="001C3969"/>
        </w:tc>
      </w:tr>
      <w:tr w:rsidR="00F5671B" w14:paraId="47C0B245" w14:textId="77777777" w:rsidTr="00A92F7A">
        <w:trPr>
          <w:trHeight w:val="1400"/>
        </w:trPr>
        <w:tc>
          <w:tcPr>
            <w:tcW w:w="2235" w:type="dxa"/>
            <w:vAlign w:val="center"/>
          </w:tcPr>
          <w:p w14:paraId="0810878F" w14:textId="63D67BC5" w:rsidR="00F5671B" w:rsidRDefault="00F5671B" w:rsidP="001C3969">
            <w:pPr>
              <w:rPr>
                <w:color w:val="1F497D" w:themeColor="text2"/>
              </w:rPr>
            </w:pPr>
            <w:r w:rsidRPr="00F5671B">
              <w:rPr>
                <w:b/>
                <w:bCs/>
                <w:color w:val="1F497D" w:themeColor="text2"/>
              </w:rPr>
              <w:t>Organisation de consultations avancées</w:t>
            </w:r>
            <w:r>
              <w:rPr>
                <w:color w:val="1F497D" w:themeColor="text2"/>
              </w:rPr>
              <w:t xml:space="preserve"> </w:t>
            </w:r>
            <w:r w:rsidRPr="00F5671B">
              <w:rPr>
                <w:color w:val="1F497D" w:themeColor="text2"/>
                <w:sz w:val="18"/>
                <w:szCs w:val="18"/>
              </w:rPr>
              <w:t>notamment dans les ZIP (optionnel pour le financement)</w:t>
            </w:r>
          </w:p>
        </w:tc>
        <w:tc>
          <w:tcPr>
            <w:tcW w:w="5103" w:type="dxa"/>
            <w:vAlign w:val="center"/>
          </w:tcPr>
          <w:p w14:paraId="49C9E043" w14:textId="77777777" w:rsidR="00F5671B" w:rsidRPr="001C3969" w:rsidRDefault="00F5671B" w:rsidP="001C3969"/>
        </w:tc>
        <w:tc>
          <w:tcPr>
            <w:tcW w:w="1874" w:type="dxa"/>
            <w:vAlign w:val="center"/>
          </w:tcPr>
          <w:p w14:paraId="7D2D23BB" w14:textId="42015FED" w:rsidR="00F5671B" w:rsidRPr="001C3969" w:rsidRDefault="00F5671B" w:rsidP="001C3969"/>
        </w:tc>
      </w:tr>
    </w:tbl>
    <w:p w14:paraId="7878CA0F" w14:textId="77777777" w:rsidR="00F5671B" w:rsidRDefault="00F5671B" w:rsidP="0009155C">
      <w:pPr>
        <w:jc w:val="both"/>
        <w:rPr>
          <w:color w:val="1F497D" w:themeColor="text2"/>
        </w:rPr>
      </w:pPr>
    </w:p>
    <w:p w14:paraId="5C2D1FB8" w14:textId="05DDEBFF" w:rsidR="001C3969" w:rsidRDefault="001C3969" w:rsidP="001C3969">
      <w:pPr>
        <w:jc w:val="both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 xml:space="preserve">Actions de communication prévues auprès des </w:t>
      </w:r>
      <w:r w:rsidR="006D0601">
        <w:rPr>
          <w:b/>
          <w:bCs/>
          <w:color w:val="1F497D" w:themeColor="text2"/>
        </w:rPr>
        <w:t xml:space="preserve">médecins </w:t>
      </w:r>
      <w:r w:rsidR="004A66BF">
        <w:rPr>
          <w:b/>
          <w:bCs/>
          <w:color w:val="1F497D" w:themeColor="text2"/>
        </w:rPr>
        <w:t>généralistes</w:t>
      </w:r>
      <w:r w:rsidR="006D0601">
        <w:rPr>
          <w:b/>
          <w:bCs/>
          <w:color w:val="1F497D" w:themeColor="text2"/>
        </w:rPr>
        <w:t xml:space="preserve"> et plus largement auprès des </w:t>
      </w:r>
      <w:r>
        <w:rPr>
          <w:b/>
          <w:bCs/>
          <w:color w:val="1F497D" w:themeColor="text2"/>
        </w:rPr>
        <w:t>professionnels de santé du 1</w:t>
      </w:r>
      <w:r w:rsidRPr="001C3969">
        <w:rPr>
          <w:b/>
          <w:bCs/>
          <w:color w:val="1F497D" w:themeColor="text2"/>
          <w:vertAlign w:val="superscript"/>
        </w:rPr>
        <w:t>er</w:t>
      </w:r>
      <w:r>
        <w:rPr>
          <w:b/>
          <w:bCs/>
          <w:color w:val="1F497D" w:themeColor="text2"/>
        </w:rPr>
        <w:t xml:space="preserve"> recours</w:t>
      </w:r>
      <w:r w:rsidR="006D0601">
        <w:rPr>
          <w:b/>
          <w:bCs/>
          <w:color w:val="1F497D" w:themeColor="text2"/>
        </w:rPr>
        <w:t>, des établissements de santé et du 3</w:t>
      </w:r>
      <w:r w:rsidR="006D0601" w:rsidRPr="006D0601">
        <w:rPr>
          <w:b/>
          <w:bCs/>
          <w:color w:val="1F497D" w:themeColor="text2"/>
          <w:vertAlign w:val="superscript"/>
        </w:rPr>
        <w:t>ème</w:t>
      </w:r>
      <w:r w:rsidR="006D0601">
        <w:rPr>
          <w:b/>
          <w:bCs/>
          <w:color w:val="1F497D" w:themeColor="text2"/>
        </w:rPr>
        <w:t xml:space="preserve"> recours</w:t>
      </w:r>
      <w:r>
        <w:rPr>
          <w:b/>
          <w:bCs/>
          <w:color w:val="1F497D" w:themeColor="text2"/>
        </w:rPr>
        <w:t xml:space="preserve"> : </w:t>
      </w:r>
    </w:p>
    <w:p w14:paraId="4A764F81" w14:textId="77777777" w:rsidR="001C3969" w:rsidRPr="006D0601" w:rsidRDefault="001C3969" w:rsidP="001C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E9A032A" w14:textId="75FAE0BB" w:rsidR="001C3969" w:rsidRDefault="001C3969" w:rsidP="001C3969">
      <w:pPr>
        <w:jc w:val="both"/>
        <w:rPr>
          <w:b/>
          <w:sz w:val="28"/>
          <w:szCs w:val="20"/>
        </w:rPr>
      </w:pPr>
      <w:r>
        <w:rPr>
          <w:b/>
          <w:bCs/>
          <w:color w:val="1F497D" w:themeColor="text2"/>
        </w:rPr>
        <w:t>A</w:t>
      </w:r>
      <w:r w:rsidRPr="001C3969">
        <w:rPr>
          <w:b/>
          <w:bCs/>
          <w:color w:val="1F497D" w:themeColor="text2"/>
        </w:rPr>
        <w:t xml:space="preserve">ctions prévues </w:t>
      </w:r>
      <w:r>
        <w:rPr>
          <w:b/>
          <w:bCs/>
          <w:color w:val="1F497D" w:themeColor="text2"/>
        </w:rPr>
        <w:t>en vue</w:t>
      </w:r>
      <w:r w:rsidRPr="001C3969">
        <w:rPr>
          <w:b/>
          <w:bCs/>
          <w:color w:val="1F497D" w:themeColor="text2"/>
        </w:rPr>
        <w:t xml:space="preserve"> d’augmenter le nombre </w:t>
      </w:r>
      <w:r>
        <w:rPr>
          <w:b/>
          <w:bCs/>
          <w:color w:val="1F497D" w:themeColor="text2"/>
        </w:rPr>
        <w:t xml:space="preserve">de médecins </w:t>
      </w:r>
      <w:r w:rsidR="004A66BF">
        <w:rPr>
          <w:b/>
          <w:bCs/>
          <w:color w:val="1F497D" w:themeColor="text2"/>
        </w:rPr>
        <w:t xml:space="preserve">adhérents </w:t>
      </w:r>
      <w:r>
        <w:rPr>
          <w:b/>
          <w:bCs/>
          <w:color w:val="1F497D" w:themeColor="text2"/>
        </w:rPr>
        <w:t>de la spécialité concernée</w:t>
      </w:r>
      <w:r w:rsidRPr="001C3969">
        <w:rPr>
          <w:color w:val="1F497D" w:themeColor="text2"/>
        </w:rPr>
        <w:t> :</w:t>
      </w:r>
      <w:r>
        <w:rPr>
          <w:b/>
          <w:sz w:val="28"/>
          <w:szCs w:val="20"/>
        </w:rPr>
        <w:t xml:space="preserve"> </w:t>
      </w:r>
    </w:p>
    <w:p w14:paraId="7654D59B" w14:textId="77777777" w:rsidR="001C3969" w:rsidRPr="006D0601" w:rsidRDefault="001C3969" w:rsidP="001C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354E4F5D" w14:textId="7A7F6344" w:rsidR="001C3969" w:rsidRDefault="001C3969" w:rsidP="001C3969">
      <w:pPr>
        <w:jc w:val="both"/>
        <w:rPr>
          <w:b/>
          <w:sz w:val="28"/>
          <w:szCs w:val="20"/>
        </w:rPr>
      </w:pPr>
      <w:r>
        <w:rPr>
          <w:b/>
          <w:bCs/>
          <w:color w:val="1F497D" w:themeColor="text2"/>
        </w:rPr>
        <w:t>A</w:t>
      </w:r>
      <w:r w:rsidRPr="001C3969">
        <w:rPr>
          <w:b/>
          <w:bCs/>
          <w:color w:val="1F497D" w:themeColor="text2"/>
        </w:rPr>
        <w:t>ctions prévues en vue de développer les coopérations avec les partenaires :</w:t>
      </w:r>
      <w:r>
        <w:rPr>
          <w:b/>
          <w:sz w:val="28"/>
          <w:szCs w:val="20"/>
        </w:rPr>
        <w:t xml:space="preserve"> </w:t>
      </w:r>
    </w:p>
    <w:p w14:paraId="3244E335" w14:textId="77777777" w:rsidR="001C3969" w:rsidRPr="006D0601" w:rsidRDefault="001C3969" w:rsidP="001C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40A43022" w14:textId="398C0C79" w:rsidR="009E2B53" w:rsidRDefault="00A92F7A" w:rsidP="001C3969">
      <w:pPr>
        <w:jc w:val="both"/>
        <w:rPr>
          <w:b/>
          <w:bCs/>
          <w:color w:val="1F497D" w:themeColor="text2"/>
        </w:rPr>
      </w:pPr>
      <w:r w:rsidRPr="00A92F7A">
        <w:rPr>
          <w:b/>
          <w:bCs/>
          <w:color w:val="1F497D" w:themeColor="text2"/>
        </w:rPr>
        <w:t xml:space="preserve">Autres actions prévues : </w:t>
      </w:r>
    </w:p>
    <w:p w14:paraId="08EBA174" w14:textId="77777777" w:rsidR="00A92F7A" w:rsidRPr="00A92F7A" w:rsidRDefault="00A92F7A" w:rsidP="00A9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5D0A6AC" w14:textId="77777777" w:rsidR="00A92F7A" w:rsidRDefault="00A92F7A" w:rsidP="001C3969">
      <w:pPr>
        <w:jc w:val="both"/>
        <w:rPr>
          <w:b/>
          <w:sz w:val="28"/>
          <w:szCs w:val="20"/>
        </w:rPr>
      </w:pPr>
    </w:p>
    <w:p w14:paraId="7EEACDC1" w14:textId="529DA5CC" w:rsidR="008414F6" w:rsidRDefault="008414F6" w:rsidP="008414F6">
      <w:pPr>
        <w:rPr>
          <w:b/>
          <w:sz w:val="28"/>
          <w:szCs w:val="20"/>
        </w:rPr>
      </w:pPr>
      <w:r>
        <w:rPr>
          <w:b/>
          <w:sz w:val="28"/>
          <w:szCs w:val="20"/>
        </w:rPr>
        <w:t>Projet de santé de l’ESS </w:t>
      </w:r>
      <w:r w:rsidR="004B038E">
        <w:rPr>
          <w:b/>
          <w:sz w:val="28"/>
          <w:szCs w:val="20"/>
        </w:rPr>
        <w:t>…………………………</w:t>
      </w:r>
      <w:proofErr w:type="gramStart"/>
      <w:r w:rsidR="004B038E">
        <w:rPr>
          <w:b/>
          <w:sz w:val="28"/>
          <w:szCs w:val="20"/>
        </w:rPr>
        <w:t>…….</w:t>
      </w:r>
      <w:proofErr w:type="gramEnd"/>
      <w:r w:rsidR="004B038E">
        <w:rPr>
          <w:b/>
          <w:sz w:val="28"/>
          <w:szCs w:val="20"/>
        </w:rPr>
        <w:t>.</w:t>
      </w:r>
    </w:p>
    <w:p w14:paraId="2E17347E" w14:textId="28C34814" w:rsidR="008414F6" w:rsidRDefault="008414F6" w:rsidP="008414F6">
      <w:pPr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Etabli en date du </w:t>
      </w:r>
      <w:r w:rsidR="004B038E">
        <w:rPr>
          <w:b/>
          <w:sz w:val="28"/>
          <w:szCs w:val="20"/>
        </w:rPr>
        <w:t>…. / …. / ….</w:t>
      </w:r>
    </w:p>
    <w:p w14:paraId="6D5C648A" w14:textId="0DD95CEC" w:rsidR="008414F6" w:rsidRDefault="008414F6" w:rsidP="008414F6">
      <w:pPr>
        <w:rPr>
          <w:b/>
          <w:sz w:val="2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14F6" w14:paraId="795523EA" w14:textId="77777777" w:rsidTr="008414F6">
        <w:tc>
          <w:tcPr>
            <w:tcW w:w="4606" w:type="dxa"/>
          </w:tcPr>
          <w:p w14:paraId="05B2027B" w14:textId="4C166967" w:rsidR="008414F6" w:rsidRDefault="008414F6" w:rsidP="004B038E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Nom de l’association</w:t>
            </w:r>
          </w:p>
        </w:tc>
        <w:tc>
          <w:tcPr>
            <w:tcW w:w="4606" w:type="dxa"/>
          </w:tcPr>
          <w:p w14:paraId="1915EDEC" w14:textId="2C6E2CDA" w:rsidR="008414F6" w:rsidRDefault="008414F6" w:rsidP="004B038E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Signature du représentant légal</w:t>
            </w:r>
          </w:p>
        </w:tc>
      </w:tr>
      <w:tr w:rsidR="008414F6" w14:paraId="7B4EAD5C" w14:textId="77777777" w:rsidTr="008414F6">
        <w:trPr>
          <w:trHeight w:val="1404"/>
        </w:trPr>
        <w:tc>
          <w:tcPr>
            <w:tcW w:w="4606" w:type="dxa"/>
          </w:tcPr>
          <w:p w14:paraId="524FB627" w14:textId="77777777" w:rsidR="008414F6" w:rsidRDefault="008414F6" w:rsidP="008414F6">
            <w:pPr>
              <w:rPr>
                <w:b/>
                <w:sz w:val="28"/>
                <w:szCs w:val="20"/>
              </w:rPr>
            </w:pPr>
          </w:p>
        </w:tc>
        <w:tc>
          <w:tcPr>
            <w:tcW w:w="4606" w:type="dxa"/>
          </w:tcPr>
          <w:p w14:paraId="570BD09B" w14:textId="77777777" w:rsidR="008414F6" w:rsidRDefault="008414F6" w:rsidP="008414F6">
            <w:pPr>
              <w:rPr>
                <w:b/>
                <w:sz w:val="28"/>
                <w:szCs w:val="20"/>
              </w:rPr>
            </w:pPr>
          </w:p>
        </w:tc>
      </w:tr>
    </w:tbl>
    <w:p w14:paraId="2A6BB506" w14:textId="77777777" w:rsidR="008414F6" w:rsidRDefault="008414F6" w:rsidP="008414F6">
      <w:pPr>
        <w:rPr>
          <w:b/>
          <w:sz w:val="28"/>
          <w:szCs w:val="20"/>
        </w:rPr>
      </w:pPr>
    </w:p>
    <w:p w14:paraId="40830227" w14:textId="33F3CD6C" w:rsidR="00741C0A" w:rsidRDefault="00741C0A" w:rsidP="00741C0A">
      <w:pPr>
        <w:jc w:val="both"/>
        <w:rPr>
          <w:sz w:val="24"/>
          <w:szCs w:val="24"/>
        </w:rPr>
      </w:pPr>
    </w:p>
    <w:p w14:paraId="4A198B93" w14:textId="77777777" w:rsidR="008414F6" w:rsidRDefault="008414F6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br w:type="page"/>
      </w:r>
    </w:p>
    <w:p w14:paraId="1C1BE23E" w14:textId="01B2F44E" w:rsidR="008414F6" w:rsidRDefault="008414F6" w:rsidP="00741C0A">
      <w:pPr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lastRenderedPageBreak/>
        <w:t xml:space="preserve">Annexe 1 : Liste des médecins de la spécialité concernée adhérents à l’ESS </w:t>
      </w:r>
    </w:p>
    <w:tbl>
      <w:tblPr>
        <w:tblStyle w:val="Grilledutableau"/>
        <w:tblW w:w="9056" w:type="dxa"/>
        <w:tblLook w:val="04A0" w:firstRow="1" w:lastRow="0" w:firstColumn="1" w:lastColumn="0" w:noHBand="0" w:noVBand="1"/>
      </w:tblPr>
      <w:tblGrid>
        <w:gridCol w:w="535"/>
        <w:gridCol w:w="2541"/>
        <w:gridCol w:w="2702"/>
        <w:gridCol w:w="3278"/>
      </w:tblGrid>
      <w:tr w:rsidR="008414F6" w14:paraId="710B5C5C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43BDAC9F" w14:textId="77777777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5E941824" w14:textId="64217DE7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Nom, Prénom</w:t>
            </w:r>
          </w:p>
        </w:tc>
        <w:tc>
          <w:tcPr>
            <w:tcW w:w="2702" w:type="dxa"/>
            <w:vAlign w:val="center"/>
          </w:tcPr>
          <w:p w14:paraId="726F08BF" w14:textId="73E7E10E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Spécialité</w:t>
            </w:r>
          </w:p>
        </w:tc>
        <w:tc>
          <w:tcPr>
            <w:tcW w:w="3278" w:type="dxa"/>
            <w:vAlign w:val="center"/>
          </w:tcPr>
          <w:p w14:paraId="28AF8844" w14:textId="21B1C3A2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RPPS</w:t>
            </w:r>
          </w:p>
        </w:tc>
      </w:tr>
      <w:tr w:rsidR="008414F6" w14:paraId="06DC0635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0A75A792" w14:textId="3F1B2ABC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2541" w:type="dxa"/>
            <w:vAlign w:val="center"/>
          </w:tcPr>
          <w:p w14:paraId="5EAA49EE" w14:textId="13EBB7C0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45E30AA6" w14:textId="20F5E1FF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055B255E" w14:textId="77660C61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6F854A30" w14:textId="77777777" w:rsidTr="004B038E">
        <w:trPr>
          <w:trHeight w:val="469"/>
        </w:trPr>
        <w:tc>
          <w:tcPr>
            <w:tcW w:w="535" w:type="dxa"/>
            <w:vAlign w:val="center"/>
          </w:tcPr>
          <w:p w14:paraId="41E6D19B" w14:textId="28627C67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2541" w:type="dxa"/>
            <w:vAlign w:val="center"/>
          </w:tcPr>
          <w:p w14:paraId="4F04038B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6808DC56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2602F7D5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42FCA1D4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677C09E6" w14:textId="29F62CCD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2541" w:type="dxa"/>
            <w:vAlign w:val="center"/>
          </w:tcPr>
          <w:p w14:paraId="1C949D24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0C5D26BA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54A645D2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01834D5E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70D929CA" w14:textId="6DF0E765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2541" w:type="dxa"/>
            <w:vAlign w:val="center"/>
          </w:tcPr>
          <w:p w14:paraId="56251A2D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686A0A7C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5D85A41F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373B7D28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253BAF25" w14:textId="4DEA0A26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2541" w:type="dxa"/>
            <w:vAlign w:val="center"/>
          </w:tcPr>
          <w:p w14:paraId="7DBAE76B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064CFC6F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194EA569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735FCAB8" w14:textId="77777777" w:rsidTr="004B038E">
        <w:trPr>
          <w:trHeight w:val="469"/>
        </w:trPr>
        <w:tc>
          <w:tcPr>
            <w:tcW w:w="535" w:type="dxa"/>
            <w:vAlign w:val="center"/>
          </w:tcPr>
          <w:p w14:paraId="003D45DF" w14:textId="26942268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2541" w:type="dxa"/>
            <w:vAlign w:val="center"/>
          </w:tcPr>
          <w:p w14:paraId="49AE236C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3891D4E8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4ADE4791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2835A7C0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3CF0E96F" w14:textId="1BF8B804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2541" w:type="dxa"/>
            <w:vAlign w:val="center"/>
          </w:tcPr>
          <w:p w14:paraId="01381315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5F40B23E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17C1D6C4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030AA5C8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2D713756" w14:textId="2FB828D4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14:paraId="6B64ACC4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1044C2D5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6243CD43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528FDC3E" w14:textId="77777777" w:rsidTr="004B038E">
        <w:trPr>
          <w:trHeight w:val="469"/>
        </w:trPr>
        <w:tc>
          <w:tcPr>
            <w:tcW w:w="535" w:type="dxa"/>
            <w:vAlign w:val="center"/>
          </w:tcPr>
          <w:p w14:paraId="027DCD68" w14:textId="0F4158D2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2541" w:type="dxa"/>
            <w:vAlign w:val="center"/>
          </w:tcPr>
          <w:p w14:paraId="2F3DD1FE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71ADD47D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6E97D9EA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5606C3AC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5CDE1F3C" w14:textId="6992FFBA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2541" w:type="dxa"/>
            <w:vAlign w:val="center"/>
          </w:tcPr>
          <w:p w14:paraId="50612221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396723F4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270A6D10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0F41636E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2696B575" w14:textId="314FCB34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11</w:t>
            </w:r>
          </w:p>
        </w:tc>
        <w:tc>
          <w:tcPr>
            <w:tcW w:w="2541" w:type="dxa"/>
            <w:vAlign w:val="center"/>
          </w:tcPr>
          <w:p w14:paraId="7EBC1960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11267558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7595CF5F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38C23EB8" w14:textId="77777777" w:rsidTr="004B038E">
        <w:trPr>
          <w:trHeight w:val="469"/>
        </w:trPr>
        <w:tc>
          <w:tcPr>
            <w:tcW w:w="535" w:type="dxa"/>
            <w:vAlign w:val="center"/>
          </w:tcPr>
          <w:p w14:paraId="2129CAB2" w14:textId="16A87891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2541" w:type="dxa"/>
            <w:vAlign w:val="center"/>
          </w:tcPr>
          <w:p w14:paraId="5B51C92F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6B9FE497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68239970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3C79B644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18D34A56" w14:textId="474526A4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13</w:t>
            </w:r>
          </w:p>
        </w:tc>
        <w:tc>
          <w:tcPr>
            <w:tcW w:w="2541" w:type="dxa"/>
            <w:vAlign w:val="center"/>
          </w:tcPr>
          <w:p w14:paraId="7CD79543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75862B3D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24F09465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4FC337D2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76FBCA20" w14:textId="64D4A52C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14</w:t>
            </w:r>
          </w:p>
        </w:tc>
        <w:tc>
          <w:tcPr>
            <w:tcW w:w="2541" w:type="dxa"/>
            <w:vAlign w:val="center"/>
          </w:tcPr>
          <w:p w14:paraId="34862031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188DC74D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7C5B25B9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670FBE03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0F8D70E2" w14:textId="49C73C5C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15</w:t>
            </w:r>
          </w:p>
        </w:tc>
        <w:tc>
          <w:tcPr>
            <w:tcW w:w="2541" w:type="dxa"/>
            <w:vAlign w:val="center"/>
          </w:tcPr>
          <w:p w14:paraId="4030434D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1692B977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13315828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389D3E55" w14:textId="77777777" w:rsidTr="004B038E">
        <w:trPr>
          <w:trHeight w:val="469"/>
        </w:trPr>
        <w:tc>
          <w:tcPr>
            <w:tcW w:w="535" w:type="dxa"/>
            <w:vAlign w:val="center"/>
          </w:tcPr>
          <w:p w14:paraId="402AABC2" w14:textId="32CF7692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16</w:t>
            </w:r>
          </w:p>
        </w:tc>
        <w:tc>
          <w:tcPr>
            <w:tcW w:w="2541" w:type="dxa"/>
            <w:vAlign w:val="center"/>
          </w:tcPr>
          <w:p w14:paraId="400BF7E9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26327598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48CE97AA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77F6D85C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018B85A1" w14:textId="359DD61A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14:paraId="609210CF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5E9BAC31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7C057217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24A62C27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665D4C22" w14:textId="3774DF8E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18</w:t>
            </w:r>
          </w:p>
        </w:tc>
        <w:tc>
          <w:tcPr>
            <w:tcW w:w="2541" w:type="dxa"/>
            <w:vAlign w:val="center"/>
          </w:tcPr>
          <w:p w14:paraId="243E91F0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0F717902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0DC6F4B3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42DA51D2" w14:textId="77777777" w:rsidTr="004B038E">
        <w:trPr>
          <w:trHeight w:val="469"/>
        </w:trPr>
        <w:tc>
          <w:tcPr>
            <w:tcW w:w="535" w:type="dxa"/>
            <w:vAlign w:val="center"/>
          </w:tcPr>
          <w:p w14:paraId="13F05607" w14:textId="37E6FF47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19</w:t>
            </w:r>
          </w:p>
        </w:tc>
        <w:tc>
          <w:tcPr>
            <w:tcW w:w="2541" w:type="dxa"/>
            <w:vAlign w:val="center"/>
          </w:tcPr>
          <w:p w14:paraId="0620F5B5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397EC5D8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674E5330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77BF2A16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17FEA249" w14:textId="1FA30F9A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2541" w:type="dxa"/>
            <w:vAlign w:val="center"/>
          </w:tcPr>
          <w:p w14:paraId="1EA476BB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266B9DDB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7F1585E9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3036C0AE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6A60F937" w14:textId="34100CC2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21</w:t>
            </w:r>
          </w:p>
        </w:tc>
        <w:tc>
          <w:tcPr>
            <w:tcW w:w="2541" w:type="dxa"/>
            <w:vAlign w:val="center"/>
          </w:tcPr>
          <w:p w14:paraId="25459104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78D91EB7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08549723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4697F130" w14:textId="77777777" w:rsidTr="004B038E">
        <w:trPr>
          <w:trHeight w:val="469"/>
        </w:trPr>
        <w:tc>
          <w:tcPr>
            <w:tcW w:w="535" w:type="dxa"/>
            <w:vAlign w:val="center"/>
          </w:tcPr>
          <w:p w14:paraId="43D0883D" w14:textId="5BC92B86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22</w:t>
            </w:r>
          </w:p>
        </w:tc>
        <w:tc>
          <w:tcPr>
            <w:tcW w:w="2541" w:type="dxa"/>
            <w:vAlign w:val="center"/>
          </w:tcPr>
          <w:p w14:paraId="3207536B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5E17FFBE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78148750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32579AC0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46262A39" w14:textId="074A7465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23</w:t>
            </w:r>
          </w:p>
        </w:tc>
        <w:tc>
          <w:tcPr>
            <w:tcW w:w="2541" w:type="dxa"/>
            <w:vAlign w:val="center"/>
          </w:tcPr>
          <w:p w14:paraId="412EA1D3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350302AE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13D01F90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0D930900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325996DF" w14:textId="50AE9094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24</w:t>
            </w:r>
          </w:p>
        </w:tc>
        <w:tc>
          <w:tcPr>
            <w:tcW w:w="2541" w:type="dxa"/>
            <w:vAlign w:val="center"/>
          </w:tcPr>
          <w:p w14:paraId="31FDC699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6FB8B066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06F20413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4FB54BDB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3834337B" w14:textId="57099BA8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25</w:t>
            </w:r>
          </w:p>
        </w:tc>
        <w:tc>
          <w:tcPr>
            <w:tcW w:w="2541" w:type="dxa"/>
            <w:vAlign w:val="center"/>
          </w:tcPr>
          <w:p w14:paraId="45A7D285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5244142D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23F38154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79CCE43C" w14:textId="77777777" w:rsidTr="004B038E">
        <w:trPr>
          <w:trHeight w:val="469"/>
        </w:trPr>
        <w:tc>
          <w:tcPr>
            <w:tcW w:w="535" w:type="dxa"/>
            <w:vAlign w:val="center"/>
          </w:tcPr>
          <w:p w14:paraId="5D55D33F" w14:textId="2FDEFD8E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26</w:t>
            </w:r>
          </w:p>
        </w:tc>
        <w:tc>
          <w:tcPr>
            <w:tcW w:w="2541" w:type="dxa"/>
            <w:vAlign w:val="center"/>
          </w:tcPr>
          <w:p w14:paraId="409606C8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568EF9E7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51064D36" w14:textId="77777777" w:rsidR="008414F6" w:rsidRPr="004B038E" w:rsidRDefault="008414F6" w:rsidP="004B038E">
            <w:pPr>
              <w:rPr>
                <w:b/>
              </w:rPr>
            </w:pPr>
          </w:p>
        </w:tc>
      </w:tr>
      <w:tr w:rsidR="008414F6" w14:paraId="03D9587E" w14:textId="77777777" w:rsidTr="004B038E">
        <w:trPr>
          <w:trHeight w:val="453"/>
        </w:trPr>
        <w:tc>
          <w:tcPr>
            <w:tcW w:w="535" w:type="dxa"/>
            <w:vAlign w:val="center"/>
          </w:tcPr>
          <w:p w14:paraId="39076818" w14:textId="0097712A" w:rsidR="008414F6" w:rsidRDefault="008414F6" w:rsidP="004B038E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27</w:t>
            </w:r>
          </w:p>
        </w:tc>
        <w:tc>
          <w:tcPr>
            <w:tcW w:w="2541" w:type="dxa"/>
            <w:vAlign w:val="center"/>
          </w:tcPr>
          <w:p w14:paraId="6C31202E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2702" w:type="dxa"/>
            <w:vAlign w:val="center"/>
          </w:tcPr>
          <w:p w14:paraId="33AC7F25" w14:textId="77777777" w:rsidR="008414F6" w:rsidRPr="004B038E" w:rsidRDefault="008414F6" w:rsidP="004B038E">
            <w:pPr>
              <w:rPr>
                <w:b/>
              </w:rPr>
            </w:pPr>
          </w:p>
        </w:tc>
        <w:tc>
          <w:tcPr>
            <w:tcW w:w="3278" w:type="dxa"/>
            <w:vAlign w:val="center"/>
          </w:tcPr>
          <w:p w14:paraId="57D790C2" w14:textId="77777777" w:rsidR="008414F6" w:rsidRPr="004B038E" w:rsidRDefault="008414F6" w:rsidP="004B038E">
            <w:pPr>
              <w:rPr>
                <w:b/>
              </w:rPr>
            </w:pPr>
          </w:p>
        </w:tc>
      </w:tr>
    </w:tbl>
    <w:p w14:paraId="7CF66C61" w14:textId="2EB11FD8" w:rsidR="00741C0A" w:rsidRPr="00EC5E13" w:rsidRDefault="00741C0A" w:rsidP="00741C0A">
      <w:pPr>
        <w:jc w:val="both"/>
        <w:rPr>
          <w:color w:val="1F497D" w:themeColor="text2"/>
          <w:sz w:val="24"/>
          <w:szCs w:val="24"/>
        </w:rPr>
      </w:pPr>
    </w:p>
    <w:sectPr w:rsidR="00741C0A" w:rsidRPr="00EC5E13" w:rsidSect="00F40E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FE83" w14:textId="77777777" w:rsidR="0089025D" w:rsidRDefault="0089025D" w:rsidP="00535B67">
      <w:pPr>
        <w:spacing w:after="0" w:line="240" w:lineRule="auto"/>
      </w:pPr>
      <w:r>
        <w:separator/>
      </w:r>
    </w:p>
  </w:endnote>
  <w:endnote w:type="continuationSeparator" w:id="0">
    <w:p w14:paraId="3E023C05" w14:textId="77777777" w:rsidR="0089025D" w:rsidRDefault="0089025D" w:rsidP="0053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 SemiSans Std">
    <w:altName w:val="Rotis SemiSans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067368"/>
      <w:docPartObj>
        <w:docPartGallery w:val="Page Numbers (Bottom of Page)"/>
        <w:docPartUnique/>
      </w:docPartObj>
    </w:sdtPr>
    <w:sdtEndPr/>
    <w:sdtContent>
      <w:p w14:paraId="77EB25B3" w14:textId="77777777" w:rsidR="00AE45D1" w:rsidRDefault="00AE45D1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AC58BBD" wp14:editId="2BC9E56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9824468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616485" w14:textId="77777777" w:rsidR="00AE45D1" w:rsidRDefault="00AE45D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AC58BB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margin-left:0;margin-top:0;width:43.45pt;height:18.8pt;z-index:25165926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3B616485" w14:textId="77777777" w:rsidR="00AE45D1" w:rsidRDefault="00AE45D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466D49A6" wp14:editId="7B9C471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57698936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ABC297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margin-left:0;margin-top:0;width:434.5pt;height:0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1128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49AF21" w14:textId="51F5F113" w:rsidR="001C3969" w:rsidRDefault="001C396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8D5C12" w14:textId="50B87ABE" w:rsidR="00A43141" w:rsidRDefault="00A431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5598" w14:textId="77777777" w:rsidR="0089025D" w:rsidRDefault="0089025D" w:rsidP="00535B67">
      <w:pPr>
        <w:spacing w:after="0" w:line="240" w:lineRule="auto"/>
      </w:pPr>
      <w:r>
        <w:separator/>
      </w:r>
    </w:p>
  </w:footnote>
  <w:footnote w:type="continuationSeparator" w:id="0">
    <w:p w14:paraId="736420E2" w14:textId="77777777" w:rsidR="0089025D" w:rsidRDefault="0089025D" w:rsidP="0053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165"/>
    <w:multiLevelType w:val="hybridMultilevel"/>
    <w:tmpl w:val="8FC4C7B2"/>
    <w:lvl w:ilvl="0" w:tplc="317E04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F0C"/>
    <w:multiLevelType w:val="hybridMultilevel"/>
    <w:tmpl w:val="2B90B7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10863"/>
    <w:multiLevelType w:val="multilevel"/>
    <w:tmpl w:val="DFC2C590"/>
    <w:lvl w:ilvl="0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hanging="1800"/>
      </w:pPr>
      <w:rPr>
        <w:rFonts w:hint="default"/>
      </w:rPr>
    </w:lvl>
  </w:abstractNum>
  <w:abstractNum w:abstractNumId="3" w15:restartNumberingAfterBreak="0">
    <w:nsid w:val="16817B6B"/>
    <w:multiLevelType w:val="hybridMultilevel"/>
    <w:tmpl w:val="5D0268A2"/>
    <w:lvl w:ilvl="0" w:tplc="330EFC8E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74746EB"/>
    <w:multiLevelType w:val="hybridMultilevel"/>
    <w:tmpl w:val="BA3E5B1E"/>
    <w:lvl w:ilvl="0" w:tplc="317E042A">
      <w:start w:val="1"/>
      <w:numFmt w:val="bullet"/>
      <w:lvlText w:val="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B776270"/>
    <w:multiLevelType w:val="hybridMultilevel"/>
    <w:tmpl w:val="06CABB74"/>
    <w:lvl w:ilvl="0" w:tplc="2EDAF0C6">
      <w:start w:val="2"/>
      <w:numFmt w:val="bullet"/>
      <w:lvlText w:val="-"/>
      <w:lvlJc w:val="left"/>
      <w:pPr>
        <w:ind w:left="560" w:hanging="360"/>
      </w:pPr>
      <w:rPr>
        <w:rFonts w:ascii="Myriad Pro" w:eastAsiaTheme="minorHAnsi" w:hAnsi="Myriad Pro" w:cs="Myriad Pro" w:hint="default"/>
      </w:rPr>
    </w:lvl>
    <w:lvl w:ilvl="1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6" w15:restartNumberingAfterBreak="0">
    <w:nsid w:val="1B9971AE"/>
    <w:multiLevelType w:val="hybridMultilevel"/>
    <w:tmpl w:val="1644A9D6"/>
    <w:lvl w:ilvl="0" w:tplc="854E9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37EE9"/>
    <w:multiLevelType w:val="hybridMultilevel"/>
    <w:tmpl w:val="E4F07DD8"/>
    <w:lvl w:ilvl="0" w:tplc="040C0005">
      <w:start w:val="1"/>
      <w:numFmt w:val="bullet"/>
      <w:lvlText w:val=""/>
      <w:lvlJc w:val="left"/>
      <w:pPr>
        <w:ind w:left="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1FE668E8"/>
    <w:multiLevelType w:val="hybridMultilevel"/>
    <w:tmpl w:val="CD7C90A4"/>
    <w:lvl w:ilvl="0" w:tplc="17B25282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20E35528"/>
    <w:multiLevelType w:val="hybridMultilevel"/>
    <w:tmpl w:val="98EE78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2BC339F"/>
    <w:multiLevelType w:val="hybridMultilevel"/>
    <w:tmpl w:val="5C9AF9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C1AD6"/>
    <w:multiLevelType w:val="hybridMultilevel"/>
    <w:tmpl w:val="617C50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C649C"/>
    <w:multiLevelType w:val="hybridMultilevel"/>
    <w:tmpl w:val="DE1213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0431"/>
    <w:multiLevelType w:val="hybridMultilevel"/>
    <w:tmpl w:val="FE98C3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E4F76"/>
    <w:multiLevelType w:val="hybridMultilevel"/>
    <w:tmpl w:val="354613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CB0"/>
    <w:multiLevelType w:val="hybridMultilevel"/>
    <w:tmpl w:val="67024374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3452F"/>
    <w:multiLevelType w:val="hybridMultilevel"/>
    <w:tmpl w:val="ECD685FE"/>
    <w:lvl w:ilvl="0" w:tplc="2EDAF0C6">
      <w:start w:val="2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5771E"/>
    <w:multiLevelType w:val="hybridMultilevel"/>
    <w:tmpl w:val="693CAB7A"/>
    <w:lvl w:ilvl="0" w:tplc="1C146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F0E22"/>
    <w:multiLevelType w:val="hybridMultilevel"/>
    <w:tmpl w:val="68420220"/>
    <w:lvl w:ilvl="0" w:tplc="317E04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541B0"/>
    <w:multiLevelType w:val="hybridMultilevel"/>
    <w:tmpl w:val="EEE693B6"/>
    <w:lvl w:ilvl="0" w:tplc="2EDAF0C6">
      <w:start w:val="2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4ECE8714">
      <w:numFmt w:val="bullet"/>
      <w:lvlText w:val="•"/>
      <w:lvlJc w:val="left"/>
      <w:pPr>
        <w:ind w:left="1440" w:hanging="360"/>
      </w:pPr>
      <w:rPr>
        <w:rFonts w:ascii="Myriad Pro Cond" w:eastAsiaTheme="minorHAnsi" w:hAnsi="Myriad Pro Cond" w:cs="Myriad Pro Cond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E3E40"/>
    <w:multiLevelType w:val="hybridMultilevel"/>
    <w:tmpl w:val="A85C669A"/>
    <w:lvl w:ilvl="0" w:tplc="040C0005">
      <w:start w:val="1"/>
      <w:numFmt w:val="bullet"/>
      <w:lvlText w:val=""/>
      <w:lvlJc w:val="left"/>
      <w:pPr>
        <w:ind w:left="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1" w15:restartNumberingAfterBreak="0">
    <w:nsid w:val="426A1443"/>
    <w:multiLevelType w:val="hybridMultilevel"/>
    <w:tmpl w:val="B2ECB844"/>
    <w:lvl w:ilvl="0" w:tplc="89365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1EEC"/>
    <w:multiLevelType w:val="hybridMultilevel"/>
    <w:tmpl w:val="33C8D0A0"/>
    <w:lvl w:ilvl="0" w:tplc="11EAA6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75F43"/>
    <w:multiLevelType w:val="hybridMultilevel"/>
    <w:tmpl w:val="CDF6E966"/>
    <w:lvl w:ilvl="0" w:tplc="317E04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17E042A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63A45"/>
    <w:multiLevelType w:val="hybridMultilevel"/>
    <w:tmpl w:val="5FFA5F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64453"/>
    <w:multiLevelType w:val="hybridMultilevel"/>
    <w:tmpl w:val="5B460A24"/>
    <w:lvl w:ilvl="0" w:tplc="39DC2E86">
      <w:numFmt w:val="bullet"/>
      <w:lvlText w:val="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 w15:restartNumberingAfterBreak="0">
    <w:nsid w:val="4C9419F2"/>
    <w:multiLevelType w:val="hybridMultilevel"/>
    <w:tmpl w:val="378658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874B54"/>
    <w:multiLevelType w:val="hybridMultilevel"/>
    <w:tmpl w:val="25DCB750"/>
    <w:lvl w:ilvl="0" w:tplc="2EDAF0C6">
      <w:start w:val="2"/>
      <w:numFmt w:val="bullet"/>
      <w:lvlText w:val="-"/>
      <w:lvlJc w:val="left"/>
      <w:pPr>
        <w:ind w:left="360" w:hanging="360"/>
      </w:pPr>
      <w:rPr>
        <w:rFonts w:ascii="Myriad Pro" w:eastAsiaTheme="minorHAnsi" w:hAnsi="Myriad Pro" w:cs="Myriad Pro" w:hint="default"/>
      </w:rPr>
    </w:lvl>
    <w:lvl w:ilvl="1" w:tplc="114AC47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7F370A"/>
    <w:multiLevelType w:val="hybridMultilevel"/>
    <w:tmpl w:val="B61C04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C32D4E"/>
    <w:multiLevelType w:val="hybridMultilevel"/>
    <w:tmpl w:val="7E502F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D07C5"/>
    <w:multiLevelType w:val="hybridMultilevel"/>
    <w:tmpl w:val="88046F1C"/>
    <w:lvl w:ilvl="0" w:tplc="F74EFE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F32ADE"/>
    <w:multiLevelType w:val="hybridMultilevel"/>
    <w:tmpl w:val="7F64AA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77312"/>
    <w:multiLevelType w:val="hybridMultilevel"/>
    <w:tmpl w:val="23BA1122"/>
    <w:lvl w:ilvl="0" w:tplc="4808B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A3F72"/>
    <w:multiLevelType w:val="hybridMultilevel"/>
    <w:tmpl w:val="7E982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14C6A"/>
    <w:multiLevelType w:val="hybridMultilevel"/>
    <w:tmpl w:val="8ECE0096"/>
    <w:lvl w:ilvl="0" w:tplc="317E042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1C45FF"/>
    <w:multiLevelType w:val="hybridMultilevel"/>
    <w:tmpl w:val="8F960A5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0774C"/>
    <w:multiLevelType w:val="hybridMultilevel"/>
    <w:tmpl w:val="F500B3E6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3443BB8"/>
    <w:multiLevelType w:val="hybridMultilevel"/>
    <w:tmpl w:val="5EFAF3C2"/>
    <w:lvl w:ilvl="0" w:tplc="2EDAF0C6">
      <w:start w:val="2"/>
      <w:numFmt w:val="bullet"/>
      <w:lvlText w:val="-"/>
      <w:lvlJc w:val="left"/>
      <w:pPr>
        <w:ind w:left="560" w:hanging="360"/>
      </w:pPr>
      <w:rPr>
        <w:rFonts w:ascii="Myriad Pro" w:eastAsiaTheme="minorHAnsi" w:hAnsi="Myriad Pro" w:cs="Myriad Pro" w:hint="default"/>
      </w:rPr>
    </w:lvl>
    <w:lvl w:ilvl="1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8" w15:restartNumberingAfterBreak="0">
    <w:nsid w:val="762A7274"/>
    <w:multiLevelType w:val="hybridMultilevel"/>
    <w:tmpl w:val="130C10AC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A914DAB"/>
    <w:multiLevelType w:val="hybridMultilevel"/>
    <w:tmpl w:val="A664FD12"/>
    <w:lvl w:ilvl="0" w:tplc="F74EFE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D1AF3"/>
    <w:multiLevelType w:val="hybridMultilevel"/>
    <w:tmpl w:val="4106F0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1937">
    <w:abstractNumId w:val="16"/>
  </w:num>
  <w:num w:numId="2" w16cid:durableId="1836264322">
    <w:abstractNumId w:val="19"/>
  </w:num>
  <w:num w:numId="3" w16cid:durableId="960455003">
    <w:abstractNumId w:val="5"/>
  </w:num>
  <w:num w:numId="4" w16cid:durableId="1545871429">
    <w:abstractNumId w:val="37"/>
  </w:num>
  <w:num w:numId="5" w16cid:durableId="485098820">
    <w:abstractNumId w:val="27"/>
  </w:num>
  <w:num w:numId="6" w16cid:durableId="1171335044">
    <w:abstractNumId w:val="20"/>
  </w:num>
  <w:num w:numId="7" w16cid:durableId="1247302169">
    <w:abstractNumId w:val="7"/>
  </w:num>
  <w:num w:numId="8" w16cid:durableId="2070611897">
    <w:abstractNumId w:val="21"/>
  </w:num>
  <w:num w:numId="9" w16cid:durableId="1951207941">
    <w:abstractNumId w:val="25"/>
  </w:num>
  <w:num w:numId="10" w16cid:durableId="1841388827">
    <w:abstractNumId w:val="2"/>
  </w:num>
  <w:num w:numId="11" w16cid:durableId="1806391854">
    <w:abstractNumId w:val="22"/>
  </w:num>
  <w:num w:numId="12" w16cid:durableId="1224874254">
    <w:abstractNumId w:val="6"/>
  </w:num>
  <w:num w:numId="13" w16cid:durableId="36008403">
    <w:abstractNumId w:val="32"/>
  </w:num>
  <w:num w:numId="14" w16cid:durableId="1381436054">
    <w:abstractNumId w:val="11"/>
  </w:num>
  <w:num w:numId="15" w16cid:durableId="1303122866">
    <w:abstractNumId w:val="15"/>
  </w:num>
  <w:num w:numId="16" w16cid:durableId="2032681450">
    <w:abstractNumId w:val="4"/>
  </w:num>
  <w:num w:numId="17" w16cid:durableId="1226180942">
    <w:abstractNumId w:val="23"/>
  </w:num>
  <w:num w:numId="18" w16cid:durableId="1553730937">
    <w:abstractNumId w:val="34"/>
  </w:num>
  <w:num w:numId="19" w16cid:durableId="319772333">
    <w:abstractNumId w:val="3"/>
  </w:num>
  <w:num w:numId="20" w16cid:durableId="1873837458">
    <w:abstractNumId w:val="8"/>
  </w:num>
  <w:num w:numId="21" w16cid:durableId="1959481638">
    <w:abstractNumId w:val="38"/>
  </w:num>
  <w:num w:numId="22" w16cid:durableId="681662611">
    <w:abstractNumId w:val="24"/>
  </w:num>
  <w:num w:numId="23" w16cid:durableId="475684561">
    <w:abstractNumId w:val="35"/>
  </w:num>
  <w:num w:numId="24" w16cid:durableId="1912815175">
    <w:abstractNumId w:val="36"/>
  </w:num>
  <w:num w:numId="25" w16cid:durableId="556664619">
    <w:abstractNumId w:val="18"/>
  </w:num>
  <w:num w:numId="26" w16cid:durableId="473565315">
    <w:abstractNumId w:val="17"/>
  </w:num>
  <w:num w:numId="27" w16cid:durableId="1396321205">
    <w:abstractNumId w:val="40"/>
  </w:num>
  <w:num w:numId="28" w16cid:durableId="793914408">
    <w:abstractNumId w:val="13"/>
  </w:num>
  <w:num w:numId="29" w16cid:durableId="119300851">
    <w:abstractNumId w:val="31"/>
  </w:num>
  <w:num w:numId="30" w16cid:durableId="343172060">
    <w:abstractNumId w:val="14"/>
  </w:num>
  <w:num w:numId="31" w16cid:durableId="1797480555">
    <w:abstractNumId w:val="10"/>
  </w:num>
  <w:num w:numId="32" w16cid:durableId="1022701876">
    <w:abstractNumId w:val="29"/>
  </w:num>
  <w:num w:numId="33" w16cid:durableId="286206845">
    <w:abstractNumId w:val="9"/>
  </w:num>
  <w:num w:numId="34" w16cid:durableId="821852527">
    <w:abstractNumId w:val="33"/>
  </w:num>
  <w:num w:numId="35" w16cid:durableId="1750736043">
    <w:abstractNumId w:val="1"/>
  </w:num>
  <w:num w:numId="36" w16cid:durableId="49770097">
    <w:abstractNumId w:val="12"/>
  </w:num>
  <w:num w:numId="37" w16cid:durableId="2108424260">
    <w:abstractNumId w:val="26"/>
  </w:num>
  <w:num w:numId="38" w16cid:durableId="20934265">
    <w:abstractNumId w:val="28"/>
  </w:num>
  <w:num w:numId="39" w16cid:durableId="457995565">
    <w:abstractNumId w:val="0"/>
  </w:num>
  <w:num w:numId="40" w16cid:durableId="1916864520">
    <w:abstractNumId w:val="30"/>
  </w:num>
  <w:num w:numId="41" w16cid:durableId="21806013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C61"/>
    <w:rsid w:val="00005A79"/>
    <w:rsid w:val="000251EE"/>
    <w:rsid w:val="00030944"/>
    <w:rsid w:val="000347B4"/>
    <w:rsid w:val="00057FE6"/>
    <w:rsid w:val="00082AC5"/>
    <w:rsid w:val="0009155C"/>
    <w:rsid w:val="00094E72"/>
    <w:rsid w:val="000A4786"/>
    <w:rsid w:val="000B73DA"/>
    <w:rsid w:val="000E32EE"/>
    <w:rsid w:val="00126DEF"/>
    <w:rsid w:val="00151610"/>
    <w:rsid w:val="001524E9"/>
    <w:rsid w:val="00180A9B"/>
    <w:rsid w:val="00180C88"/>
    <w:rsid w:val="00195E6C"/>
    <w:rsid w:val="001A2731"/>
    <w:rsid w:val="001A7C99"/>
    <w:rsid w:val="001C3969"/>
    <w:rsid w:val="001C39C4"/>
    <w:rsid w:val="001E28E3"/>
    <w:rsid w:val="001E6990"/>
    <w:rsid w:val="00200D9D"/>
    <w:rsid w:val="00205AA2"/>
    <w:rsid w:val="00207610"/>
    <w:rsid w:val="00213EEB"/>
    <w:rsid w:val="00217DFB"/>
    <w:rsid w:val="002465CE"/>
    <w:rsid w:val="0026071D"/>
    <w:rsid w:val="00276DFC"/>
    <w:rsid w:val="002A2646"/>
    <w:rsid w:val="002A2C39"/>
    <w:rsid w:val="002B0F2B"/>
    <w:rsid w:val="002E7246"/>
    <w:rsid w:val="002F0A5A"/>
    <w:rsid w:val="002F6526"/>
    <w:rsid w:val="00323CD5"/>
    <w:rsid w:val="00336056"/>
    <w:rsid w:val="0036457F"/>
    <w:rsid w:val="00365D80"/>
    <w:rsid w:val="003772A3"/>
    <w:rsid w:val="0038285B"/>
    <w:rsid w:val="00390BAA"/>
    <w:rsid w:val="0039215A"/>
    <w:rsid w:val="003923B0"/>
    <w:rsid w:val="00394F22"/>
    <w:rsid w:val="003B390E"/>
    <w:rsid w:val="003C5B60"/>
    <w:rsid w:val="003D04ED"/>
    <w:rsid w:val="003F303C"/>
    <w:rsid w:val="00410C45"/>
    <w:rsid w:val="00411435"/>
    <w:rsid w:val="004175A8"/>
    <w:rsid w:val="004234CD"/>
    <w:rsid w:val="00427E96"/>
    <w:rsid w:val="0044164A"/>
    <w:rsid w:val="0046148C"/>
    <w:rsid w:val="0046580E"/>
    <w:rsid w:val="00496978"/>
    <w:rsid w:val="004A66BF"/>
    <w:rsid w:val="004B038E"/>
    <w:rsid w:val="004B30FE"/>
    <w:rsid w:val="004D10D5"/>
    <w:rsid w:val="00535B67"/>
    <w:rsid w:val="0054790C"/>
    <w:rsid w:val="005603B3"/>
    <w:rsid w:val="0056574E"/>
    <w:rsid w:val="0057233C"/>
    <w:rsid w:val="005A21AE"/>
    <w:rsid w:val="005B6055"/>
    <w:rsid w:val="005D3506"/>
    <w:rsid w:val="005E0F7F"/>
    <w:rsid w:val="005F0974"/>
    <w:rsid w:val="006055D2"/>
    <w:rsid w:val="00661762"/>
    <w:rsid w:val="006830C5"/>
    <w:rsid w:val="006841E4"/>
    <w:rsid w:val="00687315"/>
    <w:rsid w:val="00691337"/>
    <w:rsid w:val="006A1787"/>
    <w:rsid w:val="006D0601"/>
    <w:rsid w:val="006D286B"/>
    <w:rsid w:val="006D63D1"/>
    <w:rsid w:val="00723B3D"/>
    <w:rsid w:val="00737C28"/>
    <w:rsid w:val="00741C0A"/>
    <w:rsid w:val="00766B0C"/>
    <w:rsid w:val="0077608F"/>
    <w:rsid w:val="00795883"/>
    <w:rsid w:val="007B7A3E"/>
    <w:rsid w:val="007E044F"/>
    <w:rsid w:val="007E0653"/>
    <w:rsid w:val="00806E35"/>
    <w:rsid w:val="0082179B"/>
    <w:rsid w:val="00834B4F"/>
    <w:rsid w:val="00837438"/>
    <w:rsid w:val="008414F6"/>
    <w:rsid w:val="008452AC"/>
    <w:rsid w:val="00860EE7"/>
    <w:rsid w:val="00875693"/>
    <w:rsid w:val="00881E9B"/>
    <w:rsid w:val="0089025D"/>
    <w:rsid w:val="008977CD"/>
    <w:rsid w:val="008B67D4"/>
    <w:rsid w:val="008D7E03"/>
    <w:rsid w:val="008F1309"/>
    <w:rsid w:val="00902C25"/>
    <w:rsid w:val="00903392"/>
    <w:rsid w:val="00934A22"/>
    <w:rsid w:val="00942AD7"/>
    <w:rsid w:val="00961E23"/>
    <w:rsid w:val="00973C9B"/>
    <w:rsid w:val="00985D65"/>
    <w:rsid w:val="00993A4B"/>
    <w:rsid w:val="009A3B9D"/>
    <w:rsid w:val="009A51BB"/>
    <w:rsid w:val="009E2B53"/>
    <w:rsid w:val="00A075C2"/>
    <w:rsid w:val="00A130A4"/>
    <w:rsid w:val="00A23FDD"/>
    <w:rsid w:val="00A43141"/>
    <w:rsid w:val="00A7291A"/>
    <w:rsid w:val="00A84777"/>
    <w:rsid w:val="00A92F7A"/>
    <w:rsid w:val="00AE45D1"/>
    <w:rsid w:val="00B606D0"/>
    <w:rsid w:val="00B65BF5"/>
    <w:rsid w:val="00B82D19"/>
    <w:rsid w:val="00B847AE"/>
    <w:rsid w:val="00B90AF1"/>
    <w:rsid w:val="00B95AF0"/>
    <w:rsid w:val="00BA0611"/>
    <w:rsid w:val="00BA5FFD"/>
    <w:rsid w:val="00BB7C46"/>
    <w:rsid w:val="00BC3DDF"/>
    <w:rsid w:val="00BD2595"/>
    <w:rsid w:val="00BD4EBF"/>
    <w:rsid w:val="00C0279D"/>
    <w:rsid w:val="00C163C0"/>
    <w:rsid w:val="00C22AA0"/>
    <w:rsid w:val="00C27414"/>
    <w:rsid w:val="00C5447E"/>
    <w:rsid w:val="00C56834"/>
    <w:rsid w:val="00C60E9A"/>
    <w:rsid w:val="00CC0872"/>
    <w:rsid w:val="00CC56D4"/>
    <w:rsid w:val="00CD1445"/>
    <w:rsid w:val="00CE268C"/>
    <w:rsid w:val="00CF6D46"/>
    <w:rsid w:val="00D16562"/>
    <w:rsid w:val="00D244BF"/>
    <w:rsid w:val="00D42255"/>
    <w:rsid w:val="00D55933"/>
    <w:rsid w:val="00D57478"/>
    <w:rsid w:val="00D7056B"/>
    <w:rsid w:val="00D7090C"/>
    <w:rsid w:val="00D97B0F"/>
    <w:rsid w:val="00DA0ACF"/>
    <w:rsid w:val="00DA0C6C"/>
    <w:rsid w:val="00DC71C1"/>
    <w:rsid w:val="00DD455E"/>
    <w:rsid w:val="00DE3733"/>
    <w:rsid w:val="00E03C61"/>
    <w:rsid w:val="00E04879"/>
    <w:rsid w:val="00E117B5"/>
    <w:rsid w:val="00E27E18"/>
    <w:rsid w:val="00E3131C"/>
    <w:rsid w:val="00E31A8A"/>
    <w:rsid w:val="00E33BA1"/>
    <w:rsid w:val="00E47596"/>
    <w:rsid w:val="00E55A04"/>
    <w:rsid w:val="00E6326F"/>
    <w:rsid w:val="00EB63A3"/>
    <w:rsid w:val="00EC5E13"/>
    <w:rsid w:val="00EF2CB5"/>
    <w:rsid w:val="00EF4CA7"/>
    <w:rsid w:val="00EF6BFE"/>
    <w:rsid w:val="00F30974"/>
    <w:rsid w:val="00F40EF7"/>
    <w:rsid w:val="00F459F2"/>
    <w:rsid w:val="00F5671B"/>
    <w:rsid w:val="00F63216"/>
    <w:rsid w:val="00F768C4"/>
    <w:rsid w:val="00F91C08"/>
    <w:rsid w:val="00FB0700"/>
    <w:rsid w:val="00FB3ED3"/>
    <w:rsid w:val="00FB7DB4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7096"/>
  <w15:docId w15:val="{445BE704-D2EF-400E-8E6A-02670FBF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C61"/>
  </w:style>
  <w:style w:type="paragraph" w:styleId="Titre1">
    <w:name w:val="heading 1"/>
    <w:basedOn w:val="Normal"/>
    <w:next w:val="Normal"/>
    <w:link w:val="Titre1Car"/>
    <w:uiPriority w:val="9"/>
    <w:qFormat/>
    <w:rsid w:val="00E03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aliases w:val="Listes,lp1,Paragraphe 3"/>
    <w:basedOn w:val="Normal"/>
    <w:link w:val="ParagraphedelisteCar"/>
    <w:uiPriority w:val="34"/>
    <w:qFormat/>
    <w:rsid w:val="00E03C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3C6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0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istes Car,lp1 Car,Paragraphe 3 Car"/>
    <w:basedOn w:val="Policepardfaut"/>
    <w:link w:val="Paragraphedeliste"/>
    <w:uiPriority w:val="34"/>
    <w:locked/>
    <w:rsid w:val="00E03C61"/>
  </w:style>
  <w:style w:type="table" w:customStyle="1" w:styleId="Grilledutableau1">
    <w:name w:val="Grille du tableau1"/>
    <w:basedOn w:val="TableauNormal"/>
    <w:next w:val="Grilledutableau"/>
    <w:uiPriority w:val="59"/>
    <w:rsid w:val="00E0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E03C61"/>
    <w:pPr>
      <w:autoSpaceDE w:val="0"/>
      <w:autoSpaceDN w:val="0"/>
      <w:adjustRightInd w:val="0"/>
      <w:spacing w:after="0" w:line="241" w:lineRule="atLeast"/>
    </w:pPr>
    <w:rPr>
      <w:rFonts w:ascii="Rotis SemiSans Std" w:hAnsi="Rotis SemiSans Std"/>
      <w:sz w:val="24"/>
      <w:szCs w:val="24"/>
    </w:rPr>
  </w:style>
  <w:style w:type="character" w:customStyle="1" w:styleId="A5">
    <w:name w:val="A5"/>
    <w:uiPriority w:val="99"/>
    <w:rsid w:val="00E03C61"/>
    <w:rPr>
      <w:rFonts w:ascii="Dosis" w:hAnsi="Dosis" w:cs="Dosis"/>
      <w:b/>
      <w:bCs/>
      <w:color w:val="000000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E03C61"/>
    <w:pPr>
      <w:autoSpaceDE w:val="0"/>
      <w:autoSpaceDN w:val="0"/>
      <w:adjustRightInd w:val="0"/>
      <w:spacing w:after="0" w:line="241" w:lineRule="atLeast"/>
    </w:pPr>
    <w:rPr>
      <w:rFonts w:ascii="Rotis SemiSans Std" w:hAnsi="Rotis SemiSans Std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E03C61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4">
    <w:name w:val="A4"/>
    <w:uiPriority w:val="99"/>
    <w:rsid w:val="00E03C61"/>
    <w:rPr>
      <w:rFonts w:cs="Myriad Pro"/>
      <w:b/>
      <w:bCs/>
      <w:color w:val="00000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3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B67"/>
  </w:style>
  <w:style w:type="paragraph" w:styleId="Pieddepage">
    <w:name w:val="footer"/>
    <w:basedOn w:val="Normal"/>
    <w:link w:val="PieddepageCar"/>
    <w:uiPriority w:val="99"/>
    <w:unhideWhenUsed/>
    <w:rsid w:val="0053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B67"/>
  </w:style>
  <w:style w:type="character" w:styleId="Lienhypertextesuivivisit">
    <w:name w:val="FollowedHyperlink"/>
    <w:basedOn w:val="Policepardfaut"/>
    <w:uiPriority w:val="99"/>
    <w:semiHidden/>
    <w:unhideWhenUsed/>
    <w:rsid w:val="008B67D4"/>
    <w:rPr>
      <w:color w:val="800080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5E13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C5E1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C5E13"/>
    <w:pPr>
      <w:spacing w:after="100"/>
      <w:ind w:left="220"/>
    </w:pPr>
  </w:style>
  <w:style w:type="paragraph" w:customStyle="1" w:styleId="Default">
    <w:name w:val="Default"/>
    <w:rsid w:val="001A27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60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ata.ameli.fr/pages/data-professionnels-sante-liberau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loda/article_lc/JORFARTI00003882130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emarches-simplifiees.fr/commencer/creation-d-une-equipe-de-soins-specialises-ess" TargetMode="External"/><Relationship Id="rId14" Type="http://schemas.openxmlformats.org/officeDocument/2006/relationships/hyperlink" Target="https://www.esea-na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F3B7-E58A-43A4-A730-8C095EA7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11</Pages>
  <Words>1884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VOLPATO-COILIER, Mélanie (ARS-NA/DOS)</cp:lastModifiedBy>
  <cp:revision>36</cp:revision>
  <cp:lastPrinted>2022-11-07T13:22:00Z</cp:lastPrinted>
  <dcterms:created xsi:type="dcterms:W3CDTF">2022-04-25T12:15:00Z</dcterms:created>
  <dcterms:modified xsi:type="dcterms:W3CDTF">2025-04-14T07:53:00Z</dcterms:modified>
</cp:coreProperties>
</file>