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79" w:rsidRPr="00141AF3" w:rsidRDefault="00EB5079" w:rsidP="00EB5079">
      <w:pPr>
        <w:rPr>
          <w:rFonts w:ascii="Segoe UI Symbol" w:eastAsiaTheme="minorHAnsi" w:hAnsi="Segoe UI Symbol" w:cs="Arial"/>
          <w:sz w:val="24"/>
          <w:szCs w:val="24"/>
          <w:lang w:eastAsia="ko-KR"/>
        </w:rPr>
      </w:pPr>
      <w:r w:rsidRPr="00BA664A">
        <w:rPr>
          <w:rFonts w:ascii="Arial" w:hAnsi="Arial" w:cs="Arial"/>
          <w:b/>
          <w:bCs/>
          <w:color w:val="000080"/>
          <w:lang w:eastAsia="fr-FR"/>
        </w:rPr>
        <w:t>PARTIE 2 : DOSSIER DE CANDIDATURE</w:t>
      </w:r>
    </w:p>
    <w:p w:rsidR="00EB5079" w:rsidRPr="00544C23" w:rsidRDefault="00EB5079" w:rsidP="00EB5079">
      <w:pPr>
        <w:spacing w:after="0" w:line="240" w:lineRule="auto"/>
        <w:jc w:val="both"/>
        <w:rPr>
          <w:rFonts w:ascii="Arial" w:hAnsi="Arial" w:cs="Arial"/>
          <w:bCs/>
          <w:color w:val="000080"/>
          <w:lang w:eastAsia="fr-FR"/>
        </w:rPr>
      </w:pPr>
    </w:p>
    <w:p w:rsidR="00CE32E4" w:rsidRDefault="00CE32E4" w:rsidP="00CE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0" w:line="240" w:lineRule="auto"/>
        <w:jc w:val="center"/>
        <w:rPr>
          <w:rFonts w:ascii="Arial" w:hAnsi="Arial" w:cs="Arial"/>
          <w:bCs/>
          <w:sz w:val="40"/>
          <w:lang w:eastAsia="fr-FR"/>
        </w:rPr>
      </w:pPr>
    </w:p>
    <w:p w:rsidR="00EB5079" w:rsidRPr="00544C23" w:rsidRDefault="00CE32E4" w:rsidP="00CE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0" w:line="240" w:lineRule="auto"/>
        <w:jc w:val="center"/>
        <w:rPr>
          <w:rFonts w:ascii="Arial" w:hAnsi="Arial" w:cs="Arial"/>
          <w:bCs/>
          <w:sz w:val="40"/>
          <w:lang w:eastAsia="fr-FR"/>
        </w:rPr>
      </w:pPr>
      <w:r>
        <w:rPr>
          <w:rFonts w:ascii="Arial" w:hAnsi="Arial" w:cs="Arial"/>
          <w:bCs/>
          <w:sz w:val="40"/>
          <w:lang w:eastAsia="fr-FR"/>
        </w:rPr>
        <w:t>D</w:t>
      </w:r>
      <w:r w:rsidRPr="00CE32E4">
        <w:rPr>
          <w:rFonts w:ascii="Arial" w:hAnsi="Arial" w:cs="Arial"/>
          <w:bCs/>
          <w:sz w:val="40"/>
          <w:lang w:eastAsia="fr-FR"/>
        </w:rPr>
        <w:t>éploiement de 10 places d’Hébergement Temporaire dédiées à l’urgence sur le département des Deux-Sèvres</w:t>
      </w:r>
    </w:p>
    <w:p w:rsidR="00EB5079" w:rsidRPr="00544C23" w:rsidRDefault="00EB5079" w:rsidP="00EB5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0" w:line="240" w:lineRule="auto"/>
        <w:jc w:val="both"/>
        <w:rPr>
          <w:rFonts w:ascii="Arial" w:hAnsi="Arial" w:cs="Arial"/>
          <w:bCs/>
          <w:sz w:val="40"/>
          <w:lang w:eastAsia="fr-FR"/>
        </w:rPr>
      </w:pPr>
    </w:p>
    <w:p w:rsidR="00EB5079" w:rsidRPr="00544C23" w:rsidRDefault="00EB5079" w:rsidP="00EB5079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EB5079" w:rsidRPr="00544C23" w:rsidRDefault="00EB5079" w:rsidP="00EB5079">
      <w:pPr>
        <w:spacing w:after="0" w:line="240" w:lineRule="auto"/>
        <w:jc w:val="center"/>
        <w:rPr>
          <w:rFonts w:ascii="Arial" w:hAnsi="Arial" w:cs="Arial"/>
          <w:lang w:eastAsia="fr-FR"/>
        </w:rPr>
      </w:pPr>
    </w:p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EB5079" w:rsidRPr="00544C23" w:rsidTr="00FC3E2B">
        <w:tc>
          <w:tcPr>
            <w:tcW w:w="9790" w:type="dxa"/>
            <w:shd w:val="clear" w:color="auto" w:fill="92CDDC"/>
          </w:tcPr>
          <w:p w:rsidR="00EB5079" w:rsidRPr="00544C23" w:rsidRDefault="00EB5079" w:rsidP="00FC3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44C23">
              <w:rPr>
                <w:rFonts w:ascii="Arial" w:eastAsia="Times New Roman" w:hAnsi="Arial" w:cs="Arial"/>
                <w:b/>
                <w:bCs/>
                <w:lang w:eastAsia="fr-FR"/>
              </w:rPr>
              <w:br w:type="page"/>
            </w:r>
          </w:p>
          <w:p w:rsidR="00EB5079" w:rsidRPr="00544C23" w:rsidRDefault="00EB5079" w:rsidP="00CE3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44C23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1-1. </w:t>
            </w:r>
            <w:r w:rsidR="00CE32E4">
              <w:rPr>
                <w:rFonts w:ascii="Arial" w:eastAsia="Times New Roman" w:hAnsi="Arial" w:cs="Arial"/>
                <w:bCs/>
                <w:lang w:eastAsia="fr-FR"/>
              </w:rPr>
              <w:t>Présentation du porteur du projet</w:t>
            </w:r>
          </w:p>
        </w:tc>
      </w:tr>
    </w:tbl>
    <w:p w:rsidR="00EB5079" w:rsidRPr="00544C23" w:rsidRDefault="00EB5079" w:rsidP="00EB5079">
      <w:pPr>
        <w:spacing w:after="0" w:line="240" w:lineRule="auto"/>
        <w:rPr>
          <w:rFonts w:ascii="Arial" w:hAnsi="Arial" w:cs="Arial"/>
          <w:lang w:eastAsia="fr-FR"/>
        </w:rPr>
      </w:pPr>
    </w:p>
    <w:p w:rsidR="00EB5079" w:rsidRPr="00544C23" w:rsidRDefault="00EB5079" w:rsidP="00EB5079">
      <w:pPr>
        <w:spacing w:after="0" w:line="240" w:lineRule="auto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>Identification :</w:t>
      </w:r>
    </w:p>
    <w:p w:rsidR="00EB5079" w:rsidRPr="00544C23" w:rsidRDefault="00EB5079" w:rsidP="00EB5079">
      <w:pPr>
        <w:spacing w:after="0" w:line="240" w:lineRule="auto"/>
        <w:rPr>
          <w:rFonts w:ascii="Arial" w:hAnsi="Arial" w:cs="Arial"/>
          <w:lang w:eastAsia="fr-FR"/>
        </w:rPr>
      </w:pP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>Nom :</w:t>
      </w:r>
      <w:r w:rsidRPr="00544C23">
        <w:rPr>
          <w:rFonts w:ascii="Arial" w:hAnsi="Arial" w:cs="Arial"/>
          <w:lang w:eastAsia="fr-FR"/>
        </w:rPr>
        <w:tab/>
      </w: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>Adresse :</w:t>
      </w: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left" w:leader="dot" w:pos="4320"/>
          <w:tab w:val="right" w:leader="dot" w:pos="9900"/>
        </w:tabs>
        <w:spacing w:after="100" w:line="240" w:lineRule="auto"/>
        <w:ind w:right="-442"/>
        <w:rPr>
          <w:rFonts w:ascii="Arial" w:hAnsi="Arial" w:cs="Arial"/>
          <w:b/>
          <w:lang w:eastAsia="fr-FR"/>
        </w:rPr>
      </w:pPr>
      <w:r w:rsidRPr="00544C23">
        <w:rPr>
          <w:rFonts w:ascii="Arial" w:hAnsi="Arial" w:cs="Arial"/>
          <w:lang w:eastAsia="fr-FR"/>
        </w:rPr>
        <w:t xml:space="preserve">Code postal :  </w:t>
      </w:r>
      <w:r w:rsidRPr="00544C23">
        <w:rPr>
          <w:rFonts w:ascii="Arial" w:hAnsi="Arial" w:cs="Arial"/>
          <w:lang w:eastAsia="fr-FR"/>
        </w:rPr>
        <w:tab/>
        <w:t xml:space="preserve">Commune : </w:t>
      </w: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left" w:leader="dot" w:pos="4320"/>
          <w:tab w:val="right" w:leader="dot" w:pos="9900"/>
        </w:tabs>
        <w:spacing w:after="100" w:line="240" w:lineRule="auto"/>
        <w:ind w:right="-442"/>
        <w:rPr>
          <w:rFonts w:ascii="Arial" w:hAnsi="Arial" w:cs="Arial"/>
          <w:b/>
          <w:lang w:eastAsia="fr-FR"/>
        </w:rPr>
      </w:pPr>
      <w:r w:rsidRPr="00544C23">
        <w:rPr>
          <w:rFonts w:ascii="Arial" w:hAnsi="Arial" w:cs="Arial"/>
          <w:lang w:eastAsia="fr-FR"/>
        </w:rPr>
        <w:t xml:space="preserve">Téléphone : </w:t>
      </w:r>
      <w:r w:rsidRPr="00544C23">
        <w:rPr>
          <w:rFonts w:ascii="Arial" w:hAnsi="Arial" w:cs="Arial"/>
          <w:lang w:eastAsia="fr-FR"/>
        </w:rPr>
        <w:tab/>
        <w:t xml:space="preserve">Télécopie : </w:t>
      </w: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 xml:space="preserve">Courriel : </w:t>
      </w: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spacing w:after="0" w:line="240" w:lineRule="auto"/>
        <w:rPr>
          <w:rFonts w:ascii="Arial" w:hAnsi="Arial" w:cs="Arial"/>
          <w:lang w:eastAsia="fr-FR"/>
        </w:rPr>
      </w:pPr>
    </w:p>
    <w:p w:rsidR="00EB5079" w:rsidRPr="00544C23" w:rsidRDefault="00EB5079" w:rsidP="00EB5079">
      <w:pPr>
        <w:spacing w:after="0" w:line="240" w:lineRule="auto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>Identification du représentant légal :</w:t>
      </w:r>
    </w:p>
    <w:p w:rsidR="00EB5079" w:rsidRPr="00544C23" w:rsidRDefault="00EB5079" w:rsidP="00EB5079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EB5079" w:rsidRPr="00544C23" w:rsidRDefault="00EB5079" w:rsidP="00EB5079">
      <w:pPr>
        <w:tabs>
          <w:tab w:val="left" w:leader="dot" w:pos="4320"/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 xml:space="preserve">Nom : </w:t>
      </w:r>
      <w:r w:rsidRPr="00544C23">
        <w:rPr>
          <w:rFonts w:ascii="Arial" w:hAnsi="Arial" w:cs="Arial"/>
          <w:lang w:eastAsia="fr-FR"/>
        </w:rPr>
        <w:tab/>
        <w:t xml:space="preserve">Prénom : </w:t>
      </w: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 xml:space="preserve">Fonction : </w:t>
      </w: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left" w:leader="dot" w:pos="4320"/>
          <w:tab w:val="right" w:leader="dot" w:pos="9900"/>
        </w:tabs>
        <w:spacing w:after="100" w:line="240" w:lineRule="auto"/>
        <w:ind w:right="-442"/>
        <w:rPr>
          <w:rFonts w:ascii="Arial" w:hAnsi="Arial" w:cs="Arial"/>
          <w:b/>
          <w:lang w:eastAsia="fr-FR"/>
        </w:rPr>
      </w:pPr>
      <w:r w:rsidRPr="00544C23">
        <w:rPr>
          <w:rFonts w:ascii="Arial" w:hAnsi="Arial" w:cs="Arial"/>
          <w:lang w:eastAsia="fr-FR"/>
        </w:rPr>
        <w:t xml:space="preserve">Téléphone : </w:t>
      </w:r>
      <w:r w:rsidRPr="00544C23">
        <w:rPr>
          <w:rFonts w:ascii="Arial" w:hAnsi="Arial" w:cs="Arial"/>
          <w:lang w:eastAsia="fr-FR"/>
        </w:rPr>
        <w:tab/>
        <w:t xml:space="preserve">Courriel : </w:t>
      </w: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spacing w:after="0" w:line="240" w:lineRule="auto"/>
        <w:rPr>
          <w:rFonts w:ascii="Arial" w:hAnsi="Arial" w:cs="Arial"/>
          <w:lang w:eastAsia="fr-FR"/>
        </w:rPr>
      </w:pPr>
    </w:p>
    <w:p w:rsidR="00EB5079" w:rsidRPr="00544C23" w:rsidRDefault="00EB5079" w:rsidP="00EB5079">
      <w:pPr>
        <w:spacing w:after="0" w:line="240" w:lineRule="auto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>Identification de la personne chargée du présent dossier :</w:t>
      </w:r>
    </w:p>
    <w:p w:rsidR="00EB5079" w:rsidRPr="00544C23" w:rsidRDefault="00EB5079" w:rsidP="00EB5079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EB5079" w:rsidRPr="00544C23" w:rsidRDefault="00EB5079" w:rsidP="00EB5079">
      <w:pPr>
        <w:tabs>
          <w:tab w:val="left" w:leader="dot" w:pos="4320"/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 xml:space="preserve">Nom : </w:t>
      </w:r>
      <w:r w:rsidRPr="00544C23">
        <w:rPr>
          <w:rFonts w:ascii="Arial" w:hAnsi="Arial" w:cs="Arial"/>
          <w:lang w:eastAsia="fr-FR"/>
        </w:rPr>
        <w:tab/>
        <w:t xml:space="preserve">Prénom : </w:t>
      </w: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 xml:space="preserve">Fonction : </w:t>
      </w: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left" w:leader="dot" w:pos="4320"/>
          <w:tab w:val="right" w:leader="dot" w:pos="9900"/>
        </w:tabs>
        <w:spacing w:after="100" w:line="240" w:lineRule="auto"/>
        <w:ind w:right="-442"/>
        <w:rPr>
          <w:rFonts w:ascii="Arial" w:hAnsi="Arial" w:cs="Arial"/>
          <w:b/>
          <w:lang w:eastAsia="fr-FR"/>
        </w:rPr>
      </w:pPr>
      <w:r w:rsidRPr="00544C23">
        <w:rPr>
          <w:rFonts w:ascii="Arial" w:hAnsi="Arial" w:cs="Arial"/>
          <w:lang w:eastAsia="fr-FR"/>
        </w:rPr>
        <w:t xml:space="preserve">Téléphone : </w:t>
      </w:r>
      <w:r w:rsidRPr="00544C23">
        <w:rPr>
          <w:rFonts w:ascii="Arial" w:hAnsi="Arial" w:cs="Arial"/>
          <w:lang w:eastAsia="fr-FR"/>
        </w:rPr>
        <w:tab/>
        <w:t xml:space="preserve">Courriel : </w:t>
      </w: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spacing w:after="0" w:line="240" w:lineRule="auto"/>
        <w:rPr>
          <w:rFonts w:ascii="Arial" w:hAnsi="Arial" w:cs="Arial"/>
          <w:lang w:eastAsia="fr-FR"/>
        </w:rPr>
      </w:pPr>
    </w:p>
    <w:p w:rsidR="00EB5079" w:rsidRDefault="00331EDA" w:rsidP="00EB5079">
      <w:pPr>
        <w:spacing w:after="0" w:line="240" w:lineRule="auto"/>
        <w:rPr>
          <w:rFonts w:ascii="Arial" w:hAnsi="Arial" w:cs="Arial"/>
          <w:b/>
          <w:bCs/>
          <w:lang w:eastAsia="fr-FR"/>
        </w:rPr>
      </w:pPr>
      <w:r>
        <w:rPr>
          <w:rFonts w:ascii="Arial" w:hAnsi="Arial" w:cs="Arial"/>
          <w:b/>
          <w:bCs/>
          <w:lang w:eastAsia="fr-FR"/>
        </w:rPr>
        <w:t xml:space="preserve">Acteurs associés à la définition et au portage </w:t>
      </w:r>
      <w:r w:rsidR="00783569">
        <w:rPr>
          <w:rFonts w:ascii="Arial" w:hAnsi="Arial" w:cs="Arial"/>
          <w:b/>
          <w:bCs/>
          <w:lang w:eastAsia="fr-FR"/>
        </w:rPr>
        <w:t xml:space="preserve">du projet </w:t>
      </w:r>
      <w:r w:rsidR="00CE32E4">
        <w:rPr>
          <w:rFonts w:ascii="Arial" w:hAnsi="Arial" w:cs="Arial"/>
          <w:b/>
          <w:bCs/>
          <w:lang w:eastAsia="fr-FR"/>
        </w:rPr>
        <w:t xml:space="preserve">: </w:t>
      </w:r>
    </w:p>
    <w:p w:rsidR="00C6032E" w:rsidRDefault="00C6032E" w:rsidP="00EB5079">
      <w:pPr>
        <w:spacing w:after="0" w:line="240" w:lineRule="auto"/>
        <w:rPr>
          <w:rFonts w:ascii="Arial" w:hAnsi="Arial" w:cs="Arial"/>
          <w:b/>
          <w:bCs/>
          <w:lang w:eastAsia="fr-FR"/>
        </w:rPr>
      </w:pP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Default="00EB5079" w:rsidP="00EB5079">
      <w:pPr>
        <w:spacing w:after="0" w:line="240" w:lineRule="auto"/>
        <w:rPr>
          <w:rFonts w:ascii="Arial" w:hAnsi="Arial" w:cs="Arial"/>
          <w:lang w:eastAsia="fr-FR"/>
        </w:rPr>
      </w:pPr>
    </w:p>
    <w:p w:rsidR="00C6032E" w:rsidRPr="00544C23" w:rsidRDefault="00C6032E" w:rsidP="00EB5079">
      <w:pPr>
        <w:spacing w:after="0" w:line="240" w:lineRule="auto"/>
        <w:rPr>
          <w:rFonts w:ascii="Arial" w:hAnsi="Arial" w:cs="Arial"/>
          <w:lang w:eastAsia="fr-FR"/>
        </w:rPr>
      </w:pPr>
    </w:p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2160"/>
      </w:tblGrid>
      <w:tr w:rsidR="00EB5079" w:rsidRPr="00544C23" w:rsidTr="00FC3E2B">
        <w:tc>
          <w:tcPr>
            <w:tcW w:w="7630" w:type="dxa"/>
            <w:shd w:val="clear" w:color="auto" w:fill="92CDDC"/>
          </w:tcPr>
          <w:p w:rsidR="00CE32E4" w:rsidRDefault="00CE32E4" w:rsidP="00FC3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CE32E4" w:rsidRPr="00544C23" w:rsidRDefault="00EB5079" w:rsidP="00FC3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1-2</w:t>
            </w:r>
            <w:r w:rsidRPr="00544C23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. </w:t>
            </w:r>
            <w:r w:rsidR="00CE32E4">
              <w:rPr>
                <w:rFonts w:ascii="Arial" w:hAnsi="Arial" w:cs="Arial, sans-serif"/>
                <w:lang w:eastAsia="ko-KR"/>
              </w:rPr>
              <w:t>Aire géographique de couverture du projet et implantation des HTU</w:t>
            </w:r>
          </w:p>
          <w:p w:rsidR="00EB5079" w:rsidRPr="00544C23" w:rsidRDefault="00EB5079" w:rsidP="00FC3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160" w:type="dxa"/>
            <w:shd w:val="clear" w:color="auto" w:fill="92CDDC"/>
          </w:tcPr>
          <w:p w:rsidR="00EB5079" w:rsidRPr="00544C23" w:rsidRDefault="00EB5079" w:rsidP="00FC3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</w:tbl>
    <w:p w:rsidR="00EB5079" w:rsidRPr="00544C23" w:rsidRDefault="00EB5079" w:rsidP="00EB5079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EB5079" w:rsidRPr="00544C23" w:rsidRDefault="00CE32E4" w:rsidP="00EB507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lang w:eastAsia="fr-FR"/>
        </w:rPr>
      </w:pPr>
      <w:r>
        <w:rPr>
          <w:rFonts w:ascii="Arial" w:hAnsi="Arial" w:cs="Arial"/>
          <w:b/>
          <w:lang w:eastAsia="fr-FR"/>
        </w:rPr>
        <w:t xml:space="preserve">Zone de couverture de l’HTU (territoires et villes concernés) : </w:t>
      </w:r>
    </w:p>
    <w:p w:rsidR="00EB5079" w:rsidRPr="00544C23" w:rsidRDefault="00EB5079" w:rsidP="00EB5079">
      <w:pPr>
        <w:spacing w:after="0" w:line="240" w:lineRule="auto"/>
        <w:jc w:val="both"/>
        <w:rPr>
          <w:rFonts w:ascii="Arial" w:hAnsi="Arial" w:cs="Arial"/>
          <w:b/>
          <w:lang w:eastAsia="fr-FR"/>
        </w:rPr>
      </w:pP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EB5079" w:rsidRPr="00544C23" w:rsidRDefault="00EB5079" w:rsidP="00EB5079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EB5079" w:rsidRDefault="00331EDA" w:rsidP="00EB507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lang w:eastAsia="fr-FR"/>
        </w:rPr>
      </w:pPr>
      <w:r>
        <w:rPr>
          <w:rFonts w:ascii="Arial" w:hAnsi="Arial" w:cs="Arial"/>
          <w:b/>
          <w:lang w:eastAsia="fr-FR"/>
        </w:rPr>
        <w:t xml:space="preserve">Répartition des </w:t>
      </w:r>
      <w:r w:rsidR="00CE32E4">
        <w:rPr>
          <w:rFonts w:ascii="Arial" w:hAnsi="Arial" w:cs="Arial"/>
          <w:b/>
          <w:lang w:eastAsia="fr-FR"/>
        </w:rPr>
        <w:t>plac</w:t>
      </w:r>
      <w:r>
        <w:rPr>
          <w:rFonts w:ascii="Arial" w:hAnsi="Arial" w:cs="Arial"/>
          <w:b/>
          <w:lang w:eastAsia="fr-FR"/>
        </w:rPr>
        <w:t xml:space="preserve">es d’HTU sur les EHPAD partenaires </w:t>
      </w:r>
      <w:r w:rsidR="00783569">
        <w:rPr>
          <w:rFonts w:ascii="Arial" w:hAnsi="Arial" w:cs="Arial"/>
          <w:b/>
          <w:lang w:eastAsia="fr-FR"/>
        </w:rPr>
        <w:t xml:space="preserve">(préciser les places </w:t>
      </w:r>
      <w:r w:rsidR="00CE32E4">
        <w:rPr>
          <w:rFonts w:ascii="Arial" w:hAnsi="Arial" w:cs="Arial"/>
          <w:b/>
          <w:lang w:eastAsia="fr-FR"/>
        </w:rPr>
        <w:t xml:space="preserve">dédiées en unités </w:t>
      </w:r>
      <w:r w:rsidR="001A1071">
        <w:rPr>
          <w:rFonts w:ascii="Arial" w:hAnsi="Arial" w:cs="Arial"/>
          <w:b/>
          <w:lang w:eastAsia="fr-FR"/>
        </w:rPr>
        <w:t>protégées)</w:t>
      </w:r>
      <w:r w:rsidR="00CE32E4">
        <w:rPr>
          <w:rFonts w:ascii="Arial" w:hAnsi="Arial" w:cs="Arial"/>
          <w:b/>
          <w:lang w:eastAsia="fr-FR"/>
        </w:rPr>
        <w:t>:</w:t>
      </w:r>
    </w:p>
    <w:p w:rsidR="00C6032E" w:rsidRPr="00CE32E4" w:rsidRDefault="00C6032E" w:rsidP="00C6032E">
      <w:pPr>
        <w:spacing w:after="0" w:line="240" w:lineRule="auto"/>
        <w:ind w:left="720"/>
        <w:jc w:val="both"/>
        <w:rPr>
          <w:rFonts w:ascii="Arial" w:hAnsi="Arial" w:cs="Arial"/>
          <w:b/>
          <w:lang w:eastAsia="fr-FR"/>
        </w:rPr>
      </w:pP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C6032E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</w:p>
    <w:tbl>
      <w:tblPr>
        <w:tblpPr w:leftFromText="141" w:rightFromText="141" w:vertAnchor="text" w:horzAnchor="margin" w:tblpY="-15"/>
        <w:tblW w:w="9504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4"/>
      </w:tblGrid>
      <w:tr w:rsidR="00EB5079" w:rsidRPr="00544C23" w:rsidTr="00FC3E2B">
        <w:trPr>
          <w:trHeight w:val="804"/>
        </w:trPr>
        <w:tc>
          <w:tcPr>
            <w:tcW w:w="9504" w:type="dxa"/>
            <w:shd w:val="clear" w:color="auto" w:fill="92CDDC"/>
          </w:tcPr>
          <w:p w:rsidR="00EB5079" w:rsidRPr="00544C23" w:rsidRDefault="00EB5079" w:rsidP="00FC3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EB5079" w:rsidRPr="00544C23" w:rsidRDefault="00EB5079" w:rsidP="00CE3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1-3</w:t>
            </w:r>
            <w:r w:rsidRPr="00544C23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. </w:t>
            </w:r>
            <w:r w:rsidR="00CE32E4">
              <w:rPr>
                <w:rFonts w:ascii="Arial" w:hAnsi="Arial" w:cs="Arial, sans-serif"/>
                <w:lang w:eastAsia="ko-KR"/>
              </w:rPr>
              <w:t xml:space="preserve">  Critères d’admission et structuration de la coordination</w:t>
            </w:r>
          </w:p>
        </w:tc>
      </w:tr>
    </w:tbl>
    <w:p w:rsidR="00EB5079" w:rsidRPr="00783569" w:rsidRDefault="00783569" w:rsidP="00783569">
      <w:pPr>
        <w:pStyle w:val="Paragraphedeliste"/>
        <w:numPr>
          <w:ilvl w:val="0"/>
          <w:numId w:val="6"/>
        </w:num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783569">
        <w:rPr>
          <w:rFonts w:ascii="Arial" w:hAnsi="Arial" w:cs="Arial"/>
          <w:b/>
          <w:color w:val="000000" w:themeColor="text1"/>
          <w:lang w:eastAsia="fr-FR"/>
        </w:rPr>
        <w:t xml:space="preserve">Critères et motifs d’admission en HTU : </w:t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lastRenderedPageBreak/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EB5079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EB5079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  <w:r w:rsidR="00C6032E"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Default="00C6032E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EB5079" w:rsidRDefault="00C6032E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</w:p>
    <w:p w:rsidR="00C6032E" w:rsidRPr="00C6032E" w:rsidRDefault="00331EDA" w:rsidP="00C6032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lang w:eastAsia="fr-FR"/>
        </w:rPr>
      </w:pPr>
      <w:r>
        <w:rPr>
          <w:rFonts w:ascii="Arial" w:hAnsi="Arial" w:cs="Arial, sans-serif"/>
          <w:b/>
          <w:lang w:eastAsia="ko-KR"/>
        </w:rPr>
        <w:t xml:space="preserve">Algorithme </w:t>
      </w:r>
      <w:r w:rsidR="001A1071" w:rsidRPr="001A1071">
        <w:rPr>
          <w:rFonts w:ascii="Arial" w:hAnsi="Arial" w:cs="Arial, sans-serif"/>
          <w:b/>
          <w:lang w:eastAsia="ko-KR"/>
        </w:rPr>
        <w:t xml:space="preserve">de la prise en charge </w:t>
      </w:r>
      <w:r>
        <w:rPr>
          <w:rFonts w:ascii="Arial" w:hAnsi="Arial" w:cs="Arial, sans-serif"/>
          <w:b/>
          <w:lang w:eastAsia="ko-KR"/>
        </w:rPr>
        <w:t xml:space="preserve">en HTU </w:t>
      </w:r>
      <w:r w:rsidR="001A1071" w:rsidRPr="001A1071">
        <w:rPr>
          <w:rFonts w:ascii="Arial" w:hAnsi="Arial" w:cs="Arial, sans-serif"/>
          <w:b/>
          <w:lang w:eastAsia="ko-KR"/>
        </w:rPr>
        <w:t>(depuis la demande d’admission jusqu’au retour à domicile) en fonction des modes</w:t>
      </w:r>
      <w:r w:rsidR="00C6032E">
        <w:rPr>
          <w:rFonts w:ascii="Arial" w:hAnsi="Arial" w:cs="Arial, sans-serif"/>
          <w:b/>
          <w:lang w:eastAsia="ko-KR"/>
        </w:rPr>
        <w:t xml:space="preserve"> d’entrée (domicile ou hôpital)</w:t>
      </w:r>
    </w:p>
    <w:p w:rsidR="00C6032E" w:rsidRDefault="00C6032E" w:rsidP="00C6032E">
      <w:pPr>
        <w:spacing w:after="0" w:line="240" w:lineRule="auto"/>
        <w:jc w:val="both"/>
        <w:rPr>
          <w:rFonts w:ascii="Arial" w:hAnsi="Arial" w:cs="Arial"/>
          <w:b/>
          <w:lang w:eastAsia="fr-FR"/>
        </w:rPr>
      </w:pPr>
    </w:p>
    <w:p w:rsidR="00C6032E" w:rsidRDefault="00C6032E" w:rsidP="00C6032E">
      <w:pPr>
        <w:spacing w:after="0" w:line="240" w:lineRule="auto"/>
        <w:jc w:val="both"/>
        <w:rPr>
          <w:rFonts w:ascii="Arial" w:hAnsi="Arial" w:cs="Arial"/>
          <w:b/>
          <w:lang w:eastAsia="fr-FR"/>
        </w:rPr>
      </w:pPr>
    </w:p>
    <w:p w:rsidR="00C6032E" w:rsidRDefault="00C6032E" w:rsidP="00C6032E">
      <w:pPr>
        <w:spacing w:after="0" w:line="240" w:lineRule="auto"/>
        <w:jc w:val="both"/>
        <w:rPr>
          <w:rFonts w:ascii="Arial" w:hAnsi="Arial" w:cs="Arial"/>
          <w:b/>
          <w:lang w:eastAsia="fr-FR"/>
        </w:rPr>
      </w:pPr>
    </w:p>
    <w:p w:rsidR="00C6032E" w:rsidRDefault="00C6032E" w:rsidP="00C6032E">
      <w:pPr>
        <w:spacing w:after="0" w:line="240" w:lineRule="auto"/>
        <w:jc w:val="both"/>
        <w:rPr>
          <w:rFonts w:ascii="Arial" w:hAnsi="Arial" w:cs="Arial"/>
          <w:b/>
          <w:lang w:eastAsia="fr-FR"/>
        </w:rPr>
      </w:pPr>
    </w:p>
    <w:p w:rsidR="00C6032E" w:rsidRDefault="00C6032E" w:rsidP="00C6032E">
      <w:pPr>
        <w:spacing w:after="0" w:line="240" w:lineRule="auto"/>
        <w:jc w:val="both"/>
        <w:rPr>
          <w:rFonts w:ascii="Arial" w:hAnsi="Arial" w:cs="Arial"/>
          <w:b/>
          <w:lang w:eastAsia="fr-FR"/>
        </w:rPr>
      </w:pPr>
    </w:p>
    <w:p w:rsidR="00C6032E" w:rsidRDefault="00C6032E" w:rsidP="00C6032E">
      <w:pPr>
        <w:spacing w:after="0" w:line="240" w:lineRule="auto"/>
        <w:jc w:val="both"/>
        <w:rPr>
          <w:rFonts w:ascii="Arial" w:hAnsi="Arial" w:cs="Arial"/>
          <w:b/>
          <w:lang w:eastAsia="fr-FR"/>
        </w:rPr>
      </w:pPr>
    </w:p>
    <w:p w:rsidR="00C6032E" w:rsidRDefault="00C6032E" w:rsidP="00C6032E">
      <w:pPr>
        <w:spacing w:after="0" w:line="240" w:lineRule="auto"/>
        <w:jc w:val="both"/>
        <w:rPr>
          <w:rFonts w:ascii="Arial" w:hAnsi="Arial" w:cs="Arial"/>
          <w:b/>
          <w:lang w:eastAsia="fr-FR"/>
        </w:rPr>
      </w:pPr>
    </w:p>
    <w:p w:rsidR="00C6032E" w:rsidRDefault="00C6032E" w:rsidP="00C6032E">
      <w:pPr>
        <w:spacing w:after="0" w:line="240" w:lineRule="auto"/>
        <w:jc w:val="both"/>
        <w:rPr>
          <w:rFonts w:ascii="Arial" w:hAnsi="Arial" w:cs="Arial"/>
          <w:b/>
          <w:lang w:eastAsia="fr-FR"/>
        </w:rPr>
      </w:pPr>
    </w:p>
    <w:p w:rsidR="00C6032E" w:rsidRDefault="00C6032E" w:rsidP="00C6032E">
      <w:pPr>
        <w:spacing w:after="0" w:line="240" w:lineRule="auto"/>
        <w:jc w:val="both"/>
        <w:rPr>
          <w:rFonts w:ascii="Arial" w:hAnsi="Arial" w:cs="Arial"/>
          <w:b/>
          <w:lang w:eastAsia="fr-FR"/>
        </w:rPr>
      </w:pPr>
    </w:p>
    <w:p w:rsidR="00C6032E" w:rsidRDefault="00C6032E" w:rsidP="00C6032E">
      <w:pPr>
        <w:spacing w:after="0" w:line="240" w:lineRule="auto"/>
        <w:jc w:val="both"/>
        <w:rPr>
          <w:rFonts w:ascii="Arial" w:hAnsi="Arial" w:cs="Arial"/>
          <w:b/>
          <w:lang w:eastAsia="fr-FR"/>
        </w:rPr>
      </w:pPr>
    </w:p>
    <w:p w:rsidR="00C6032E" w:rsidRDefault="00C6032E" w:rsidP="00C6032E">
      <w:pPr>
        <w:spacing w:after="0" w:line="240" w:lineRule="auto"/>
        <w:jc w:val="both"/>
        <w:rPr>
          <w:rFonts w:ascii="Arial" w:hAnsi="Arial" w:cs="Arial"/>
          <w:b/>
          <w:lang w:eastAsia="fr-FR"/>
        </w:rPr>
      </w:pPr>
    </w:p>
    <w:p w:rsidR="00C6032E" w:rsidRDefault="00C6032E" w:rsidP="00C6032E">
      <w:pPr>
        <w:spacing w:after="0" w:line="240" w:lineRule="auto"/>
        <w:jc w:val="both"/>
        <w:rPr>
          <w:rFonts w:ascii="Arial" w:hAnsi="Arial" w:cs="Arial"/>
          <w:b/>
          <w:lang w:eastAsia="fr-FR"/>
        </w:rPr>
      </w:pPr>
    </w:p>
    <w:p w:rsidR="00C6032E" w:rsidRDefault="00C6032E" w:rsidP="00C6032E">
      <w:pPr>
        <w:spacing w:after="0" w:line="240" w:lineRule="auto"/>
        <w:jc w:val="both"/>
        <w:rPr>
          <w:rFonts w:ascii="Arial" w:hAnsi="Arial" w:cs="Arial"/>
          <w:b/>
          <w:lang w:eastAsia="fr-FR"/>
        </w:rPr>
      </w:pPr>
    </w:p>
    <w:p w:rsidR="00C6032E" w:rsidRDefault="00C6032E" w:rsidP="00C6032E">
      <w:pPr>
        <w:spacing w:after="0" w:line="240" w:lineRule="auto"/>
        <w:jc w:val="both"/>
        <w:rPr>
          <w:rFonts w:ascii="Arial" w:hAnsi="Arial" w:cs="Arial"/>
          <w:b/>
          <w:lang w:eastAsia="fr-FR"/>
        </w:rPr>
      </w:pPr>
    </w:p>
    <w:p w:rsidR="00C6032E" w:rsidRDefault="00C6032E" w:rsidP="00C6032E">
      <w:pPr>
        <w:rPr>
          <w:rFonts w:ascii="Arial" w:hAnsi="Arial" w:cs="Arial"/>
          <w:b/>
          <w:lang w:eastAsia="fr-FR"/>
        </w:rPr>
      </w:pPr>
    </w:p>
    <w:p w:rsidR="00C6032E" w:rsidRDefault="00C6032E" w:rsidP="00C6032E">
      <w:pPr>
        <w:rPr>
          <w:rFonts w:ascii="Arial" w:hAnsi="Arial" w:cs="Arial"/>
          <w:b/>
          <w:lang w:eastAsia="fr-FR"/>
        </w:rPr>
      </w:pPr>
    </w:p>
    <w:p w:rsidR="00C6032E" w:rsidRDefault="00C6032E" w:rsidP="00C6032E">
      <w:pPr>
        <w:rPr>
          <w:rFonts w:ascii="Arial" w:hAnsi="Arial" w:cs="Arial"/>
          <w:b/>
          <w:lang w:eastAsia="fr-FR"/>
        </w:rPr>
      </w:pPr>
    </w:p>
    <w:p w:rsidR="00C6032E" w:rsidRDefault="00C6032E" w:rsidP="00C6032E">
      <w:pPr>
        <w:rPr>
          <w:rFonts w:ascii="Arial" w:hAnsi="Arial" w:cs="Arial"/>
          <w:b/>
          <w:lang w:eastAsia="fr-FR"/>
        </w:rPr>
      </w:pPr>
    </w:p>
    <w:p w:rsidR="00C6032E" w:rsidRPr="00544C23" w:rsidRDefault="00C6032E" w:rsidP="00C6032E">
      <w:pPr>
        <w:rPr>
          <w:rFonts w:ascii="Arial" w:hAnsi="Arial" w:cs="Arial"/>
          <w:b/>
          <w:lang w:eastAsia="fr-FR"/>
        </w:rPr>
      </w:pPr>
    </w:p>
    <w:p w:rsidR="001A1071" w:rsidRPr="001A1071" w:rsidRDefault="001A1071" w:rsidP="001A107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lang w:eastAsia="fr-FR"/>
        </w:rPr>
      </w:pPr>
      <w:r w:rsidRPr="001A1071">
        <w:rPr>
          <w:rFonts w:ascii="Arial" w:hAnsi="Arial" w:cs="Arial, sans-serif"/>
          <w:b/>
          <w:lang w:eastAsia="ko-KR"/>
        </w:rPr>
        <w:t>Les partenariats et les collaborations</w:t>
      </w:r>
      <w:r>
        <w:rPr>
          <w:rFonts w:ascii="Arial" w:hAnsi="Arial" w:cs="Arial, sans-serif"/>
          <w:b/>
          <w:lang w:eastAsia="ko-KR"/>
        </w:rPr>
        <w:t xml:space="preserve"> (circuit de l’information)</w:t>
      </w:r>
      <w:r w:rsidRPr="001A1071">
        <w:rPr>
          <w:rFonts w:ascii="Arial" w:hAnsi="Arial" w:cs="Arial, sans-serif"/>
          <w:b/>
          <w:lang w:eastAsia="ko-KR"/>
        </w:rPr>
        <w:t> ; avec l</w:t>
      </w:r>
      <w:r w:rsidR="00331EDA">
        <w:rPr>
          <w:rFonts w:ascii="Arial" w:hAnsi="Arial" w:cs="Arial, sans-serif"/>
          <w:b/>
          <w:color w:val="000000"/>
          <w:lang w:eastAsia="ko-KR"/>
        </w:rPr>
        <w:t xml:space="preserve">a CTA, le Département, </w:t>
      </w:r>
      <w:r w:rsidRPr="001A1071">
        <w:rPr>
          <w:rFonts w:ascii="Arial" w:hAnsi="Arial" w:cs="Arial, sans-serif"/>
          <w:b/>
          <w:lang w:eastAsia="ko-KR"/>
        </w:rPr>
        <w:t>les acteurs de la filière gériatrique, du domicile</w:t>
      </w:r>
      <w:r w:rsidR="00331EDA">
        <w:rPr>
          <w:rFonts w:ascii="Arial" w:hAnsi="Arial" w:cs="Arial, sans-serif"/>
          <w:b/>
          <w:lang w:eastAsia="ko-KR"/>
        </w:rPr>
        <w:t xml:space="preserve"> et les professionnels du 1</w:t>
      </w:r>
      <w:r w:rsidR="00331EDA" w:rsidRPr="00331EDA">
        <w:rPr>
          <w:rFonts w:ascii="Arial" w:hAnsi="Arial" w:cs="Arial, sans-serif"/>
          <w:b/>
          <w:vertAlign w:val="superscript"/>
          <w:lang w:eastAsia="ko-KR"/>
        </w:rPr>
        <w:t>er</w:t>
      </w:r>
      <w:r w:rsidR="00331EDA">
        <w:rPr>
          <w:rFonts w:ascii="Arial" w:hAnsi="Arial" w:cs="Arial, sans-serif"/>
          <w:b/>
          <w:lang w:eastAsia="ko-KR"/>
        </w:rPr>
        <w:t xml:space="preserve"> recours </w:t>
      </w:r>
      <w:r>
        <w:rPr>
          <w:rFonts w:ascii="Arial" w:hAnsi="Arial" w:cs="Arial, sans-serif"/>
          <w:b/>
          <w:lang w:eastAsia="ko-KR"/>
        </w:rPr>
        <w:t>:</w:t>
      </w:r>
    </w:p>
    <w:p w:rsidR="001A1071" w:rsidRDefault="001A1071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C6032E" w:rsidRDefault="00EB5079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lastRenderedPageBreak/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Default="00EB5079" w:rsidP="001A1071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1A1071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1A1071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1A1071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331EDA" w:rsidRDefault="00331EDA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</w:p>
    <w:p w:rsidR="00331EDA" w:rsidRPr="00331EDA" w:rsidRDefault="00331EDA" w:rsidP="00331EDA">
      <w:pPr>
        <w:pStyle w:val="Paragraphedeliste"/>
        <w:numPr>
          <w:ilvl w:val="0"/>
          <w:numId w:val="8"/>
        </w:num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Autres : </w:t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1A1071" w:rsidRPr="00331EDA" w:rsidRDefault="00C6032E" w:rsidP="00331EDA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EB5079" w:rsidRPr="00544C23" w:rsidTr="00FC3E2B">
        <w:tc>
          <w:tcPr>
            <w:tcW w:w="9790" w:type="dxa"/>
            <w:shd w:val="clear" w:color="auto" w:fill="92CDDC"/>
          </w:tcPr>
          <w:p w:rsidR="00331EDA" w:rsidRDefault="00331EDA" w:rsidP="00C60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EB5079" w:rsidRDefault="00EB5079" w:rsidP="00C6032E">
            <w:pPr>
              <w:spacing w:after="0" w:line="240" w:lineRule="auto"/>
              <w:rPr>
                <w:rFonts w:ascii="Arial" w:hAnsi="Arial" w:cs="Arial, sans-serif"/>
                <w:lang w:eastAsia="ko-KR"/>
              </w:rPr>
            </w:pPr>
            <w:r w:rsidRPr="00544C23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1-4. </w:t>
            </w:r>
            <w:r w:rsidR="00C6032E">
              <w:rPr>
                <w:rFonts w:ascii="Arial" w:hAnsi="Arial" w:cs="Arial, sans-serif"/>
                <w:lang w:eastAsia="ko-KR"/>
              </w:rPr>
              <w:t>P</w:t>
            </w:r>
            <w:r w:rsidR="00C6032E" w:rsidRPr="00861498">
              <w:rPr>
                <w:rFonts w:ascii="Arial" w:hAnsi="Arial" w:cs="Arial, sans-serif"/>
                <w:lang w:eastAsia="ko-KR"/>
              </w:rPr>
              <w:t>rojet de service et de soins relatif à l’expérimentation « Hébergement Temporaire d’Urgence »</w:t>
            </w:r>
            <w:r w:rsidR="00331EDA">
              <w:rPr>
                <w:rFonts w:ascii="Arial" w:hAnsi="Arial" w:cs="Arial, sans-serif"/>
                <w:lang w:eastAsia="ko-KR"/>
              </w:rPr>
              <w:t xml:space="preserve"> : objectifs, mode de fonctionnement (ex : horaires), compétences mobilisées, outils, procédures, </w:t>
            </w:r>
            <w:proofErr w:type="spellStart"/>
            <w:r w:rsidR="00331EDA" w:rsidRPr="00331EDA">
              <w:rPr>
                <w:rFonts w:ascii="Arial" w:hAnsi="Arial" w:cs="Arial, sans-serif"/>
                <w:i/>
                <w:lang w:eastAsia="ko-KR"/>
              </w:rPr>
              <w:t>etc</w:t>
            </w:r>
            <w:proofErr w:type="spellEnd"/>
          </w:p>
          <w:p w:rsidR="00331EDA" w:rsidRPr="00544C23" w:rsidRDefault="00331EDA" w:rsidP="00C60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</w:tbl>
    <w:p w:rsidR="00EB5079" w:rsidRPr="00544C23" w:rsidRDefault="00EB5079" w:rsidP="00EB5079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lastRenderedPageBreak/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p w:rsidR="00EB5079" w:rsidRPr="00544C23" w:rsidRDefault="00EB5079" w:rsidP="00EB5079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tbl>
      <w:tblPr>
        <w:tblW w:w="10349" w:type="dxa"/>
        <w:tblInd w:w="-356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EB5079" w:rsidRPr="00544C23" w:rsidTr="00331EDA">
        <w:trPr>
          <w:trHeight w:val="1004"/>
        </w:trPr>
        <w:tc>
          <w:tcPr>
            <w:tcW w:w="10349" w:type="dxa"/>
            <w:shd w:val="clear" w:color="auto" w:fill="92CDDC"/>
          </w:tcPr>
          <w:p w:rsidR="00EB5079" w:rsidRPr="00544C23" w:rsidRDefault="00EB5079" w:rsidP="00FC3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331EDA" w:rsidRDefault="00EB5079" w:rsidP="00FC3E2B">
            <w:pPr>
              <w:spacing w:after="0" w:line="240" w:lineRule="auto"/>
              <w:ind w:right="-1631"/>
              <w:rPr>
                <w:rFonts w:ascii="Arial" w:eastAsia="Times New Roman" w:hAnsi="Arial" w:cs="Arial"/>
                <w:bCs/>
                <w:lang w:eastAsia="fr-FR"/>
              </w:rPr>
            </w:pPr>
            <w:r w:rsidRPr="00544C23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1-5. </w:t>
            </w:r>
            <w:r w:rsidRPr="00544C23">
              <w:rPr>
                <w:rFonts w:ascii="Arial" w:eastAsia="Times New Roman" w:hAnsi="Arial" w:cs="Arial"/>
                <w:bCs/>
                <w:lang w:eastAsia="fr-FR"/>
              </w:rPr>
              <w:t>Budget prévisionnel de l’expérimentation</w:t>
            </w:r>
            <w:r w:rsidR="00331EDA">
              <w:rPr>
                <w:rFonts w:ascii="Arial" w:eastAsia="Times New Roman" w:hAnsi="Arial" w:cs="Arial"/>
                <w:bCs/>
                <w:lang w:eastAsia="fr-FR"/>
              </w:rPr>
              <w:t xml:space="preserve"> (conformément aux modalités financières présentées dans </w:t>
            </w:r>
          </w:p>
          <w:p w:rsidR="00EB5079" w:rsidRPr="00544C23" w:rsidRDefault="00331EDA" w:rsidP="00FC3E2B">
            <w:pPr>
              <w:spacing w:after="0" w:line="240" w:lineRule="auto"/>
              <w:ind w:right="-1631"/>
              <w:rPr>
                <w:rFonts w:ascii="Arial" w:eastAsia="Times New Roman" w:hAnsi="Arial" w:cs="Arial"/>
                <w:bCs/>
                <w:lang w:eastAsia="fr-FR"/>
              </w:rPr>
            </w:pPr>
            <w:r>
              <w:rPr>
                <w:rFonts w:ascii="Arial" w:eastAsia="Times New Roman" w:hAnsi="Arial" w:cs="Arial"/>
                <w:bCs/>
                <w:lang w:eastAsia="fr-FR"/>
              </w:rPr>
              <w:t xml:space="preserve">le cahier des charges) </w:t>
            </w:r>
          </w:p>
          <w:p w:rsidR="00EB5079" w:rsidRPr="00544C23" w:rsidRDefault="00EB5079" w:rsidP="00C6032E">
            <w:pPr>
              <w:spacing w:after="0" w:line="240" w:lineRule="auto"/>
              <w:ind w:right="-1631"/>
              <w:jc w:val="both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</w:tbl>
    <w:p w:rsidR="00EB5079" w:rsidRPr="00544C23" w:rsidRDefault="00EB5079" w:rsidP="00EB5079">
      <w:pPr>
        <w:spacing w:after="0" w:line="240" w:lineRule="auto"/>
        <w:rPr>
          <w:rFonts w:ascii="Arial" w:hAnsi="Arial" w:cs="Arial"/>
          <w:b/>
          <w:lang w:eastAsia="fr-FR"/>
        </w:rPr>
      </w:pP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331EDA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Default="00C6032E" w:rsidP="00331EDA">
      <w:pPr>
        <w:rPr>
          <w:rFonts w:ascii="Arial" w:hAnsi="Arial" w:cs="Arial"/>
          <w:lang w:eastAsia="fr-FR"/>
        </w:rPr>
      </w:pPr>
    </w:p>
    <w:p w:rsidR="00331EDA" w:rsidRPr="00544C23" w:rsidRDefault="00331EDA" w:rsidP="00331EDA">
      <w:pPr>
        <w:rPr>
          <w:rFonts w:ascii="Arial" w:hAnsi="Arial" w:cs="Arial"/>
          <w:lang w:eastAsia="fr-FR"/>
        </w:rPr>
      </w:pPr>
      <w:bookmarkStart w:id="0" w:name="_GoBack"/>
      <w:bookmarkEnd w:id="0"/>
    </w:p>
    <w:p w:rsidR="00EB5079" w:rsidRPr="00606466" w:rsidRDefault="00EB5079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</w:p>
    <w:tbl>
      <w:tblPr>
        <w:tblW w:w="10349" w:type="dxa"/>
        <w:tblInd w:w="-356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EB5079" w:rsidRPr="00544C23" w:rsidTr="00FC3E2B">
        <w:trPr>
          <w:trHeight w:val="1004"/>
        </w:trPr>
        <w:tc>
          <w:tcPr>
            <w:tcW w:w="10349" w:type="dxa"/>
            <w:shd w:val="clear" w:color="auto" w:fill="92CDDC"/>
          </w:tcPr>
          <w:p w:rsidR="00EB5079" w:rsidRPr="00544C23" w:rsidRDefault="00EB5079" w:rsidP="00FC3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EB5079" w:rsidRPr="00544C23" w:rsidRDefault="00EB5079" w:rsidP="00FC3E2B">
            <w:pPr>
              <w:spacing w:after="0" w:line="240" w:lineRule="auto"/>
              <w:ind w:right="-1631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44C23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1-6. </w:t>
            </w:r>
            <w:r w:rsidRPr="00544C23">
              <w:rPr>
                <w:rFonts w:ascii="Arial" w:eastAsia="Times New Roman" w:hAnsi="Arial" w:cs="Arial"/>
                <w:bCs/>
                <w:lang w:eastAsia="fr-FR"/>
              </w:rPr>
              <w:t xml:space="preserve">Informations complémentaires éventuelles  </w:t>
            </w:r>
          </w:p>
        </w:tc>
      </w:tr>
    </w:tbl>
    <w:p w:rsidR="00EB5079" w:rsidRPr="00544C23" w:rsidRDefault="00EB5079" w:rsidP="00EB5079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EB5079" w:rsidRPr="00544C23" w:rsidRDefault="00EB5079" w:rsidP="00EB5079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EB5079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  <w:r w:rsidR="00C6032E"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C6032E" w:rsidRPr="00544C23" w:rsidRDefault="00C6032E" w:rsidP="00C6032E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  <w:r w:rsidRPr="00544C23">
        <w:rPr>
          <w:rFonts w:ascii="Arial" w:hAnsi="Arial" w:cs="Arial"/>
          <w:lang w:eastAsia="fr-FR"/>
        </w:rPr>
        <w:tab/>
      </w:r>
    </w:p>
    <w:p w:rsidR="00EB5079" w:rsidRPr="00544C23" w:rsidRDefault="00EB5079" w:rsidP="00EB5079">
      <w:pPr>
        <w:tabs>
          <w:tab w:val="right" w:leader="dot" w:pos="9900"/>
        </w:tabs>
        <w:spacing w:after="100" w:line="240" w:lineRule="auto"/>
        <w:ind w:right="-442"/>
        <w:rPr>
          <w:rFonts w:ascii="Arial" w:hAnsi="Arial" w:cs="Arial"/>
          <w:lang w:eastAsia="fr-FR"/>
        </w:rPr>
      </w:pPr>
    </w:p>
    <w:p w:rsidR="00946288" w:rsidRDefault="00EB5079" w:rsidP="00EB5079">
      <w:r w:rsidRPr="00544C23">
        <w:rPr>
          <w:rFonts w:ascii="Arial" w:hAnsi="Arial" w:cs="Arial"/>
          <w:lang w:eastAsia="fr-FR"/>
        </w:rPr>
        <w:tab/>
      </w:r>
    </w:p>
    <w:sectPr w:rsidR="009462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F5" w:rsidRDefault="00AF4FF5" w:rsidP="00EB5079">
      <w:pPr>
        <w:spacing w:after="0" w:line="240" w:lineRule="auto"/>
      </w:pPr>
      <w:r>
        <w:separator/>
      </w:r>
    </w:p>
  </w:endnote>
  <w:endnote w:type="continuationSeparator" w:id="0">
    <w:p w:rsidR="00AF4FF5" w:rsidRDefault="00AF4FF5" w:rsidP="00EB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79" w:rsidRDefault="00EB5079">
    <w:pPr>
      <w:pStyle w:val="Pieddepage"/>
    </w:pPr>
    <w:r>
      <w:rPr>
        <w:noProof/>
        <w:lang w:eastAsia="fr-FR"/>
      </w:rPr>
      <w:drawing>
        <wp:inline distT="0" distB="0" distL="0" distR="0" wp14:anchorId="6C8FCC1B">
          <wp:extent cx="1213485" cy="640080"/>
          <wp:effectExtent l="0" t="0" r="5715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F5" w:rsidRDefault="00AF4FF5" w:rsidP="00EB5079">
      <w:pPr>
        <w:spacing w:after="0" w:line="240" w:lineRule="auto"/>
      </w:pPr>
      <w:r>
        <w:separator/>
      </w:r>
    </w:p>
  </w:footnote>
  <w:footnote w:type="continuationSeparator" w:id="0">
    <w:p w:rsidR="00AF4FF5" w:rsidRDefault="00AF4FF5" w:rsidP="00EB5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8_"/>
      </v:shape>
    </w:pict>
  </w:numPicBullet>
  <w:abstractNum w:abstractNumId="0">
    <w:nsid w:val="08B6588D"/>
    <w:multiLevelType w:val="hybridMultilevel"/>
    <w:tmpl w:val="B776C8EA"/>
    <w:lvl w:ilvl="0" w:tplc="9FC6F4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1DA9"/>
    <w:multiLevelType w:val="hybridMultilevel"/>
    <w:tmpl w:val="D7F8C0AE"/>
    <w:lvl w:ilvl="0" w:tplc="C15A3B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37AE3"/>
    <w:multiLevelType w:val="hybridMultilevel"/>
    <w:tmpl w:val="9E1AE1E0"/>
    <w:lvl w:ilvl="0" w:tplc="9FC6F4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623FA"/>
    <w:multiLevelType w:val="hybridMultilevel"/>
    <w:tmpl w:val="5FB4D37E"/>
    <w:lvl w:ilvl="0" w:tplc="2744D7A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B83F3C"/>
    <w:multiLevelType w:val="hybridMultilevel"/>
    <w:tmpl w:val="1AC2F948"/>
    <w:lvl w:ilvl="0" w:tplc="F0DCAA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901C4"/>
    <w:multiLevelType w:val="hybridMultilevel"/>
    <w:tmpl w:val="C6A4006A"/>
    <w:lvl w:ilvl="0" w:tplc="9FC6F4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22C87"/>
    <w:multiLevelType w:val="hybridMultilevel"/>
    <w:tmpl w:val="3D100ACC"/>
    <w:lvl w:ilvl="0" w:tplc="F0DCAA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66649"/>
    <w:multiLevelType w:val="hybridMultilevel"/>
    <w:tmpl w:val="BBCC13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79"/>
    <w:rsid w:val="001A1071"/>
    <w:rsid w:val="00331EDA"/>
    <w:rsid w:val="00783569"/>
    <w:rsid w:val="00946288"/>
    <w:rsid w:val="00AF4FF5"/>
    <w:rsid w:val="00C6032E"/>
    <w:rsid w:val="00CE32E4"/>
    <w:rsid w:val="00EB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079"/>
    <w:rPr>
      <w:rFonts w:eastAsia="Batan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079"/>
    <w:rPr>
      <w:rFonts w:eastAsia="Batang"/>
    </w:rPr>
  </w:style>
  <w:style w:type="paragraph" w:styleId="Pieddepage">
    <w:name w:val="footer"/>
    <w:basedOn w:val="Normal"/>
    <w:link w:val="PieddepageCar"/>
    <w:uiPriority w:val="99"/>
    <w:unhideWhenUsed/>
    <w:rsid w:val="00EB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079"/>
    <w:rPr>
      <w:rFonts w:eastAsia="Batang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079"/>
    <w:rPr>
      <w:rFonts w:ascii="Tahoma" w:eastAsia="Batang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079"/>
    <w:rPr>
      <w:rFonts w:eastAsia="Batan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079"/>
    <w:rPr>
      <w:rFonts w:eastAsia="Batang"/>
    </w:rPr>
  </w:style>
  <w:style w:type="paragraph" w:styleId="Pieddepage">
    <w:name w:val="footer"/>
    <w:basedOn w:val="Normal"/>
    <w:link w:val="PieddepageCar"/>
    <w:uiPriority w:val="99"/>
    <w:unhideWhenUsed/>
    <w:rsid w:val="00EB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079"/>
    <w:rPr>
      <w:rFonts w:eastAsia="Batang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079"/>
    <w:rPr>
      <w:rFonts w:ascii="Tahoma" w:eastAsia="Batang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A0D4F-3BF6-4C10-B2C4-557FD436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2017-04-12T12:34:00Z</dcterms:created>
  <dcterms:modified xsi:type="dcterms:W3CDTF">2017-10-10T14:11:00Z</dcterms:modified>
</cp:coreProperties>
</file>